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676"/>
        <w:tblW w:w="10440" w:type="dxa"/>
        <w:tblLayout w:type="fixed"/>
        <w:tblLook w:val="01E0" w:firstRow="1" w:lastRow="1" w:firstColumn="1" w:lastColumn="1" w:noHBand="0" w:noVBand="0"/>
      </w:tblPr>
      <w:tblGrid>
        <w:gridCol w:w="648"/>
        <w:gridCol w:w="7632"/>
        <w:gridCol w:w="900"/>
        <w:gridCol w:w="1260"/>
      </w:tblGrid>
      <w:tr w:rsidR="00792B91" w:rsidRPr="00AF66EA" w:rsidTr="002E6456">
        <w:tc>
          <w:tcPr>
            <w:tcW w:w="10440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center"/>
              <w:rPr>
                <w:rFonts w:ascii="Georgia" w:hAnsi="Georgia" w:cs="Times New Roman"/>
                <w:b/>
                <w:i/>
                <w:sz w:val="32"/>
                <w:szCs w:val="32"/>
                <w:lang w:val="uk-UA"/>
              </w:rPr>
            </w:pPr>
            <w:r w:rsidRPr="006B2AE5">
              <w:rPr>
                <w:rFonts w:ascii="Georgia" w:hAnsi="Georgia" w:cs="Times New Roman"/>
                <w:b/>
                <w:i/>
                <w:sz w:val="32"/>
                <w:szCs w:val="32"/>
                <w:lang w:val="uk-UA"/>
              </w:rPr>
              <w:t>Українська література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center"/>
              <w:rPr>
                <w:rFonts w:ascii="Georgia" w:hAnsi="Georgia" w:cs="Times New Roman"/>
                <w:b/>
                <w:i/>
                <w:sz w:val="24"/>
                <w:szCs w:val="24"/>
                <w:lang w:val="uk-UA"/>
              </w:rPr>
            </w:pPr>
            <w:r w:rsidRPr="006B2AE5">
              <w:rPr>
                <w:rFonts w:ascii="Georgia" w:hAnsi="Georgia" w:cs="Times New Roman"/>
                <w:b/>
                <w:i/>
                <w:sz w:val="24"/>
                <w:szCs w:val="24"/>
                <w:lang w:val="uk-UA"/>
              </w:rPr>
              <w:t>5 клас</w:t>
            </w:r>
          </w:p>
          <w:p w:rsidR="00792B91" w:rsidRPr="00AF66EA" w:rsidRDefault="00792B91" w:rsidP="002E6456">
            <w:pPr>
              <w:jc w:val="center"/>
              <w:rPr>
                <w:rFonts w:ascii="Georgia" w:hAnsi="Georgia" w:cs="Arial"/>
                <w:i/>
                <w:color w:val="000000"/>
                <w:sz w:val="22"/>
                <w:szCs w:val="22"/>
                <w:lang w:eastAsia="ru-RU"/>
              </w:rPr>
            </w:pPr>
            <w:r w:rsidRPr="00BF20BB">
              <w:rPr>
                <w:rFonts w:ascii="Georgia" w:hAnsi="Georgia"/>
                <w:i/>
                <w:sz w:val="22"/>
                <w:szCs w:val="22"/>
              </w:rPr>
              <w:tab/>
            </w:r>
          </w:p>
        </w:tc>
      </w:tr>
      <w:tr w:rsidR="00792B91" w:rsidRPr="006B2AE5" w:rsidTr="002E6456">
        <w:tc>
          <w:tcPr>
            <w:tcW w:w="648" w:type="dxa"/>
            <w:tcBorders>
              <w:top w:val="single" w:sz="4" w:space="0" w:color="auto"/>
            </w:tcBorders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AE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B2AE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B2AE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632" w:type="dxa"/>
            <w:tcBorders>
              <w:top w:val="single" w:sz="4" w:space="0" w:color="auto"/>
            </w:tcBorders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6B2AE5">
              <w:rPr>
                <w:rFonts w:ascii="Times New Roman" w:hAnsi="Times New Roman" w:cs="Times New Roman"/>
                <w:b/>
                <w:sz w:val="24"/>
                <w:szCs w:val="24"/>
              </w:rPr>
              <w:t>Змі</w:t>
            </w:r>
            <w:proofErr w:type="gramStart"/>
            <w:r w:rsidRPr="006B2AE5"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proofErr w:type="spellEnd"/>
            <w:proofErr w:type="gramEnd"/>
            <w:r w:rsidRPr="006B2A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B2AE5">
              <w:rPr>
                <w:rFonts w:ascii="Times New Roman" w:hAnsi="Times New Roman" w:cs="Times New Roman"/>
                <w:b/>
                <w:sz w:val="24"/>
                <w:szCs w:val="24"/>
              </w:rPr>
              <w:t>навчального</w:t>
            </w:r>
            <w:proofErr w:type="spellEnd"/>
            <w:r w:rsidRPr="006B2A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B2AE5"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матеріалу</w:t>
            </w:r>
            <w:proofErr w:type="spellEnd"/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AE5">
              <w:rPr>
                <w:rFonts w:ascii="Times New Roman" w:hAnsi="Times New Roman" w:cs="Times New Roman"/>
                <w:b/>
                <w:sz w:val="24"/>
                <w:szCs w:val="24"/>
              </w:rPr>
              <w:t>К-</w:t>
            </w:r>
            <w:proofErr w:type="spellStart"/>
            <w:r w:rsidRPr="006B2AE5">
              <w:rPr>
                <w:rFonts w:ascii="Times New Roman" w:hAnsi="Times New Roman" w:cs="Times New Roman"/>
                <w:b/>
                <w:sz w:val="24"/>
                <w:szCs w:val="24"/>
              </w:rPr>
              <w:t>сть</w:t>
            </w:r>
            <w:proofErr w:type="spellEnd"/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AE5">
              <w:rPr>
                <w:rFonts w:ascii="Times New Roman" w:hAnsi="Times New Roman" w:cs="Times New Roman"/>
                <w:b/>
                <w:sz w:val="24"/>
                <w:szCs w:val="24"/>
              </w:rPr>
              <w:t>год.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2AE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92B91" w:rsidRPr="006B2AE5" w:rsidTr="002E6456">
        <w:tc>
          <w:tcPr>
            <w:tcW w:w="648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2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AE5"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Вступ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. Слово в житті людини. Краса світу і людської душі в художньому слові. Образне слово — першоелемент літератури.</w:t>
            </w:r>
          </w:p>
          <w:p w:rsidR="00792B91" w:rsidRPr="00D65D6D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color w:val="auto"/>
                <w:sz w:val="24"/>
                <w:szCs w:val="24"/>
                <w:shd w:val="clear" w:color="auto" w:fill="auto"/>
              </w:rPr>
            </w:pP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Художня література як мистецтво слова. Види мистецтва.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2B91" w:rsidRPr="006B2AE5" w:rsidTr="002E6456">
        <w:tc>
          <w:tcPr>
            <w:tcW w:w="648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2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center"/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Світ фантазії та мудрості.</w:t>
            </w:r>
          </w:p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2AE5"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Міфи і легенди </w:t>
            </w:r>
            <w:r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давніх </w:t>
            </w:r>
            <w:r w:rsidRPr="006B2AE5"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українців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B2AE5">
              <w:rPr>
                <w:rStyle w:val="9pt1"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9pt1"/>
                <w:sz w:val="24"/>
                <w:szCs w:val="24"/>
                <w:lang w:eastAsia="ru-RU"/>
              </w:rPr>
              <w:t>Міфи як первісні уявлення про всесвіт і людину, реальні та фантастичні елементи людської поведінки.</w:t>
            </w:r>
            <w:r>
              <w:rPr>
                <w:rStyle w:val="9pt1"/>
                <w:i w:val="0"/>
                <w:sz w:val="24"/>
                <w:szCs w:val="24"/>
                <w:lang w:eastAsia="ru-RU"/>
              </w:rPr>
              <w:t xml:space="preserve"> </w:t>
            </w:r>
            <w:r w:rsidRPr="00197225">
              <w:rPr>
                <w:rStyle w:val="9pt1"/>
                <w:sz w:val="24"/>
                <w:szCs w:val="24"/>
                <w:lang w:eastAsia="ru-RU"/>
              </w:rPr>
              <w:t>«Про зоряний Віз»</w:t>
            </w:r>
            <w:r w:rsidRPr="0019722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«Чому пес живе коло людини».</w:t>
            </w:r>
          </w:p>
          <w:p w:rsidR="00792B91" w:rsidRPr="0019722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ТЛ: міф, легенда, переказ, фольклор.</w:t>
            </w:r>
          </w:p>
        </w:tc>
        <w:tc>
          <w:tcPr>
            <w:tcW w:w="90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2B91" w:rsidRPr="006B2AE5" w:rsidTr="002E6456">
        <w:tc>
          <w:tcPr>
            <w:tcW w:w="648" w:type="dxa"/>
          </w:tcPr>
          <w:p w:rsidR="00792B91" w:rsidRPr="0019722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-4</w:t>
            </w:r>
          </w:p>
        </w:tc>
        <w:tc>
          <w:tcPr>
            <w:tcW w:w="7632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pt1"/>
                <w:b/>
                <w:i w:val="0"/>
                <w:sz w:val="24"/>
                <w:szCs w:val="24"/>
                <w:lang w:eastAsia="ru-RU"/>
              </w:rPr>
              <w:t>Легенди та міфи.</w:t>
            </w:r>
            <w:r>
              <w:rPr>
                <w:rStyle w:val="9pt1"/>
                <w:sz w:val="24"/>
                <w:szCs w:val="24"/>
                <w:lang w:eastAsia="ru-RU"/>
              </w:rPr>
              <w:t xml:space="preserve"> </w:t>
            </w:r>
            <w:r w:rsidRPr="00197225">
              <w:rPr>
                <w:rStyle w:val="9pt1"/>
                <w:sz w:val="24"/>
                <w:szCs w:val="24"/>
                <w:lang w:eastAsia="ru-RU"/>
              </w:rPr>
              <w:t>«Берегиня», «Дажбог»</w:t>
            </w:r>
            <w:r>
              <w:rPr>
                <w:rStyle w:val="9pt1"/>
                <w:i w:val="0"/>
                <w:sz w:val="24"/>
                <w:szCs w:val="24"/>
                <w:lang w:eastAsia="ru-RU"/>
              </w:rPr>
              <w:t>, «Неопалима купина»</w:t>
            </w:r>
          </w:p>
        </w:tc>
        <w:tc>
          <w:tcPr>
            <w:tcW w:w="900" w:type="dxa"/>
          </w:tcPr>
          <w:p w:rsidR="00792B91" w:rsidRPr="0019722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6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2B91" w:rsidRPr="006B2AE5" w:rsidTr="002E6456">
        <w:tc>
          <w:tcPr>
            <w:tcW w:w="648" w:type="dxa"/>
          </w:tcPr>
          <w:p w:rsidR="00792B91" w:rsidRPr="0019722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632" w:type="dxa"/>
          </w:tcPr>
          <w:p w:rsidR="00792B91" w:rsidRPr="0019722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9722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Урок позакласного читання. 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Є.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Ярошинська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«Найбільший скарб».</w:t>
            </w:r>
          </w:p>
        </w:tc>
        <w:tc>
          <w:tcPr>
            <w:tcW w:w="900" w:type="dxa"/>
          </w:tcPr>
          <w:p w:rsidR="00792B91" w:rsidRPr="0019722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6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2B91" w:rsidRPr="006B2AE5" w:rsidTr="002E6456">
        <w:tc>
          <w:tcPr>
            <w:tcW w:w="648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632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2AE5"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Народні казки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, тематика, їх різновиди та будова. Народне уявлення про добро та зло у казці «Про правду та кривду».</w:t>
            </w:r>
          </w:p>
          <w:p w:rsidR="00792B91" w:rsidRPr="0019722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ТЛ: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народна казка, тема, гіпербола.</w:t>
            </w:r>
          </w:p>
        </w:tc>
        <w:tc>
          <w:tcPr>
            <w:tcW w:w="90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6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2B91" w:rsidRPr="006B2AE5" w:rsidTr="002E6456">
        <w:tc>
          <w:tcPr>
            <w:tcW w:w="648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</w:t>
            </w:r>
          </w:p>
          <w:p w:rsidR="00792B91" w:rsidRPr="0090402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632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Народна казка </w:t>
            </w:r>
            <w:r w:rsidRPr="0019722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«Яйце-райце</w:t>
            </w:r>
            <w:r w:rsidRPr="00020E8C"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Світогляд народу, його морально-етичні принципи в казці; зв'язок із міфами. Художні особливості </w:t>
            </w:r>
            <w:proofErr w:type="spellStart"/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наодних</w:t>
            </w:r>
            <w:proofErr w:type="spellEnd"/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казок.</w:t>
            </w:r>
          </w:p>
        </w:tc>
        <w:tc>
          <w:tcPr>
            <w:tcW w:w="900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6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2B91" w:rsidRPr="006B2AE5" w:rsidTr="002E6456">
        <w:tc>
          <w:tcPr>
            <w:tcW w:w="648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9-</w:t>
            </w:r>
          </w:p>
          <w:p w:rsidR="00792B91" w:rsidRPr="0090402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632" w:type="dxa"/>
          </w:tcPr>
          <w:p w:rsidR="00792B91" w:rsidRPr="0019722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  <w:r w:rsidRPr="00197225"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Казка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«Летючий корабель». Яскравий національний колорит казки. Її побудова (зачин, кінцівка).  Народне уявлення про добро і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зло у казці. Ф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антастичн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і реаль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, смішн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і страшн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, красив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і потворн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казках. </w:t>
            </w:r>
          </w:p>
        </w:tc>
        <w:tc>
          <w:tcPr>
            <w:tcW w:w="90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6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2B91" w:rsidRPr="006B2AE5" w:rsidTr="002E6456">
        <w:tc>
          <w:tcPr>
            <w:tcW w:w="648" w:type="dxa"/>
          </w:tcPr>
          <w:p w:rsidR="00792B91" w:rsidRPr="00460A5D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7632" w:type="dxa"/>
          </w:tcPr>
          <w:p w:rsidR="00792B91" w:rsidRPr="00AF66EA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  <w:r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Урок мовленнєвого розвитку.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Усний переказ улюбленої народної казки.</w:t>
            </w:r>
          </w:p>
        </w:tc>
        <w:tc>
          <w:tcPr>
            <w:tcW w:w="90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2B91" w:rsidRPr="006B2AE5" w:rsidTr="002E6456">
        <w:tc>
          <w:tcPr>
            <w:tcW w:w="648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2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632" w:type="dxa"/>
          </w:tcPr>
          <w:p w:rsidR="00792B91" w:rsidRPr="00AF66EA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  <w:r w:rsidRPr="006B2AE5"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Контрольна робота №1 (тести). Міфи, легенди та народні казки українців.</w:t>
            </w:r>
          </w:p>
        </w:tc>
        <w:tc>
          <w:tcPr>
            <w:tcW w:w="90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2B91" w:rsidRPr="00BD3EB4" w:rsidTr="002E6456">
        <w:trPr>
          <w:trHeight w:val="1094"/>
        </w:trPr>
        <w:tc>
          <w:tcPr>
            <w:tcW w:w="648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</w:t>
            </w:r>
          </w:p>
          <w:p w:rsidR="00792B91" w:rsidRPr="004147DC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7632" w:type="dxa"/>
          </w:tcPr>
          <w:p w:rsidR="00792B91" w:rsidRPr="00BD3EB4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2AE5"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Літературні казки</w:t>
            </w:r>
            <w:r w:rsidRPr="00BD3EB4"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.  </w:t>
            </w:r>
            <w:r w:rsidRPr="00BD3EB4">
              <w:rPr>
                <w:rStyle w:val="9pt1"/>
                <w:b/>
                <w:sz w:val="24"/>
                <w:szCs w:val="24"/>
                <w:lang w:eastAsia="ru-RU"/>
              </w:rPr>
              <w:t>Іван Франко. «Фарбований Лис»</w:t>
            </w:r>
            <w:r w:rsidRPr="00BD3EB4"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Дитинство письменника.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І.Франко – казкар (зб. «Коли ще звірі говорили»).  Казка «Лев та осел». Зміст казки, головні і другорядні персонажі. </w:t>
            </w:r>
          </w:p>
          <w:p w:rsidR="00792B91" w:rsidRPr="00BD3EB4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:rsidR="00792B91" w:rsidRPr="00BD3EB4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D3E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60" w:type="dxa"/>
          </w:tcPr>
          <w:p w:rsidR="00792B91" w:rsidRPr="00BD3EB4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792B91" w:rsidRPr="006B2AE5" w:rsidTr="002E6456">
        <w:tc>
          <w:tcPr>
            <w:tcW w:w="648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7632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Образ Лиса, риси його характеру.</w:t>
            </w:r>
          </w:p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Особливості літературної казки, її відмінність від народної.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ТЛ: літературна казка, мова автора і мова персонажів, прозова мова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2B91" w:rsidRPr="006B2AE5" w:rsidTr="002E6456">
        <w:tc>
          <w:tcPr>
            <w:tcW w:w="648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2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632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5ABE">
              <w:rPr>
                <w:rStyle w:val="9pt1"/>
                <w:b/>
                <w:sz w:val="24"/>
                <w:szCs w:val="24"/>
                <w:lang w:eastAsia="ru-RU"/>
              </w:rPr>
              <w:t>Василь Королів-Старий.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5ABE">
              <w:rPr>
                <w:rStyle w:val="9pt1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855ABE">
              <w:rPr>
                <w:rStyle w:val="9pt1"/>
                <w:b/>
                <w:sz w:val="24"/>
                <w:szCs w:val="24"/>
                <w:lang w:eastAsia="ru-RU"/>
              </w:rPr>
              <w:t>Хуха-Моховинка</w:t>
            </w:r>
            <w:proofErr w:type="spellEnd"/>
            <w:r w:rsidRPr="00855ABE">
              <w:rPr>
                <w:rStyle w:val="9pt1"/>
                <w:b/>
                <w:sz w:val="24"/>
                <w:szCs w:val="24"/>
                <w:lang w:eastAsia="ru-RU"/>
              </w:rPr>
              <w:t>»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Короткі відомості про письменника і його фантастичні казки. Образи фантастичних істот, створені уявою автора на основі українського фольклору.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2B91" w:rsidRPr="006B2AE5" w:rsidTr="002E6456">
        <w:tc>
          <w:tcPr>
            <w:tcW w:w="648" w:type="dxa"/>
          </w:tcPr>
          <w:p w:rsidR="00792B91" w:rsidRPr="004147DC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7632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1"/>
                <w:b/>
                <w:i w:val="0"/>
                <w:sz w:val="24"/>
                <w:szCs w:val="24"/>
                <w:lang w:eastAsia="ru-RU"/>
              </w:rPr>
            </w:pPr>
            <w:r>
              <w:rPr>
                <w:rStyle w:val="9pt1"/>
                <w:b/>
                <w:i w:val="0"/>
                <w:sz w:val="24"/>
                <w:szCs w:val="24"/>
                <w:lang w:eastAsia="ru-RU"/>
              </w:rPr>
              <w:t xml:space="preserve">Урок літератури рідного краю. </w:t>
            </w:r>
          </w:p>
          <w:p w:rsidR="00792B91" w:rsidRPr="00855ABE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1"/>
                <w:b/>
                <w:i w:val="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2B91" w:rsidRPr="006B2AE5" w:rsidTr="002E6456">
        <w:trPr>
          <w:trHeight w:val="1188"/>
        </w:trPr>
        <w:tc>
          <w:tcPr>
            <w:tcW w:w="648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7632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Добро і зло в казці </w:t>
            </w:r>
            <w:r w:rsidRPr="006B2AE5">
              <w:rPr>
                <w:rStyle w:val="9pt1"/>
                <w:sz w:val="24"/>
                <w:szCs w:val="24"/>
                <w:lang w:eastAsia="ru-RU"/>
              </w:rPr>
              <w:t>«</w:t>
            </w:r>
            <w:proofErr w:type="spellStart"/>
            <w:r w:rsidRPr="006B2AE5">
              <w:rPr>
                <w:rStyle w:val="9pt1"/>
                <w:sz w:val="24"/>
                <w:szCs w:val="24"/>
                <w:lang w:eastAsia="ru-RU"/>
              </w:rPr>
              <w:t>Хуха-Моховинка</w:t>
            </w:r>
            <w:proofErr w:type="spellEnd"/>
            <w:r w:rsidRPr="006B2AE5">
              <w:rPr>
                <w:rStyle w:val="9pt1"/>
                <w:sz w:val="24"/>
                <w:szCs w:val="24"/>
                <w:lang w:eastAsia="ru-RU"/>
              </w:rPr>
              <w:t>».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Світлий життєствердний погляд на світ. Наскрізний гуманізм казки. Аналіз зовнішності (портрета) казкових істот.</w:t>
            </w:r>
          </w:p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ТЛ: портрет.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90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2B91" w:rsidRPr="00D85FEC" w:rsidTr="002E6456">
        <w:tc>
          <w:tcPr>
            <w:tcW w:w="648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19, 20</w:t>
            </w:r>
          </w:p>
        </w:tc>
        <w:tc>
          <w:tcPr>
            <w:tcW w:w="7632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1166">
              <w:rPr>
                <w:rStyle w:val="9pt1"/>
                <w:b/>
                <w:sz w:val="24"/>
                <w:szCs w:val="24"/>
                <w:lang w:eastAsia="ru-RU"/>
              </w:rPr>
              <w:t>Василь Симоненко</w:t>
            </w:r>
            <w:r w:rsidRPr="006B2AE5">
              <w:rPr>
                <w:rStyle w:val="9pt1"/>
                <w:sz w:val="24"/>
                <w:szCs w:val="24"/>
                <w:lang w:eastAsia="ru-RU"/>
              </w:rPr>
              <w:t>.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1166">
              <w:rPr>
                <w:rStyle w:val="9pt1"/>
                <w:b/>
                <w:sz w:val="24"/>
                <w:szCs w:val="24"/>
                <w:lang w:eastAsia="ru-RU"/>
              </w:rPr>
              <w:t xml:space="preserve">«Цар Плаксій та </w:t>
            </w:r>
            <w:proofErr w:type="spellStart"/>
            <w:r w:rsidRPr="000A1166">
              <w:rPr>
                <w:rStyle w:val="9pt1"/>
                <w:b/>
                <w:sz w:val="24"/>
                <w:szCs w:val="24"/>
                <w:lang w:eastAsia="ru-RU"/>
              </w:rPr>
              <w:t>Лоскотон</w:t>
            </w:r>
            <w:proofErr w:type="spellEnd"/>
            <w:r w:rsidRPr="000A1166">
              <w:rPr>
                <w:rStyle w:val="9pt1"/>
                <w:b/>
                <w:sz w:val="24"/>
                <w:szCs w:val="24"/>
                <w:lang w:eastAsia="ru-RU"/>
              </w:rPr>
              <w:t>».</w:t>
            </w:r>
            <w:r>
              <w:rPr>
                <w:rStyle w:val="9pt1"/>
                <w:sz w:val="24"/>
                <w:szCs w:val="24"/>
                <w:lang w:eastAsia="ru-RU"/>
              </w:rPr>
              <w:t xml:space="preserve"> 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Цікав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сторінк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з життя митця. 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Різні життєві позиції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царя Плаксія і </w:t>
            </w:r>
            <w:proofErr w:type="spellStart"/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Лоскотона</w:t>
            </w:r>
            <w:proofErr w:type="spellEnd"/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(песимістична й оптимістична).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:rsidR="00792B91" w:rsidRPr="00B40A7B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1260" w:type="dxa"/>
          </w:tcPr>
          <w:p w:rsidR="00792B91" w:rsidRPr="00D85FEC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792B91" w:rsidRPr="006B2AE5" w:rsidTr="002E6456">
        <w:tc>
          <w:tcPr>
            <w:tcW w:w="648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5F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632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Казкова історія і сучасне життя. </w:t>
            </w:r>
          </w:p>
          <w:p w:rsidR="00792B91" w:rsidRPr="00F52E3F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ТЛ: віршована мова: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рима, стр</w:t>
            </w:r>
            <w:r w:rsidRPr="00D85FEC">
              <w:rPr>
                <w:rStyle w:val="a4"/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офа</w:t>
            </w:r>
            <w:r w:rsidRPr="006B2AE5">
              <w:rPr>
                <w:rStyle w:val="a4"/>
                <w:rFonts w:ascii="Times New Roman" w:hAnsi="Times New Roman" w:cs="Times New Roman"/>
                <w:sz w:val="24"/>
                <w:szCs w:val="24"/>
                <w:lang w:val="uk-UA" w:eastAsia="ru-RU"/>
              </w:rPr>
              <w:t>, ритм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  <w:lang w:val="uk-UA" w:eastAsia="ru-RU"/>
              </w:rPr>
              <w:t>), порівняння, епітети</w:t>
            </w:r>
            <w:r w:rsidRPr="006B2AE5">
              <w:rPr>
                <w:rStyle w:val="a4"/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2B91" w:rsidRPr="006B2AE5" w:rsidTr="002E6456">
        <w:tc>
          <w:tcPr>
            <w:tcW w:w="648" w:type="dxa"/>
          </w:tcPr>
          <w:p w:rsidR="00792B91" w:rsidRPr="00621BE2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2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2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632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A6C0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Галина </w:t>
            </w:r>
            <w:proofErr w:type="spellStart"/>
            <w:r w:rsidRPr="00AA6C0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Малик</w:t>
            </w:r>
            <w:proofErr w:type="spellEnd"/>
            <w:r w:rsidRPr="006B2A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 Повість – казка </w:t>
            </w:r>
            <w:r w:rsidRPr="00AA6C0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«Незвичайні пригоди Алі в країні </w:t>
            </w:r>
            <w:proofErr w:type="spellStart"/>
            <w:r w:rsidRPr="00AA6C0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Недоладії</w:t>
            </w:r>
            <w:proofErr w:type="spellEnd"/>
            <w:r w:rsidRPr="00AA6C0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  <w:r w:rsidRPr="006B2A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Мор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ально – етичні проблеми в казці: добро і зло, відповідальність за свої вчинки, уміння долати перешкоди на шляху до мети.</w:t>
            </w:r>
            <w:r w:rsidRPr="006B2A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:rsidR="00792B91" w:rsidRPr="00621BE2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6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2B91" w:rsidRPr="006B2AE5" w:rsidTr="002E6456">
        <w:tc>
          <w:tcPr>
            <w:tcW w:w="648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2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4, 25</w:t>
            </w:r>
          </w:p>
        </w:tc>
        <w:tc>
          <w:tcPr>
            <w:tcW w:w="7632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2A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Елементи незвичайного в повісті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-казці</w:t>
            </w:r>
            <w:r w:rsidRPr="006B2A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Символіка країни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Недоладії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її мешканців.</w:t>
            </w:r>
          </w:p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ТЛ: повість-казка (повторення).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92B91" w:rsidRPr="00621BE2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6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2B91" w:rsidRPr="006B2AE5" w:rsidTr="002E6456">
        <w:tc>
          <w:tcPr>
            <w:tcW w:w="648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7632" w:type="dxa"/>
          </w:tcPr>
          <w:p w:rsidR="00792B91" w:rsidRPr="004147DC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  <w:r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Урок мовленнєвого розвитку</w:t>
            </w:r>
            <w:r w:rsidRPr="006C7CC4"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Навчальна творча робота з висловленням особис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того ставлення до зображуваного (есе)</w:t>
            </w:r>
          </w:p>
        </w:tc>
        <w:tc>
          <w:tcPr>
            <w:tcW w:w="90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6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2B91" w:rsidRPr="006B2AE5" w:rsidTr="002E6456">
        <w:tc>
          <w:tcPr>
            <w:tcW w:w="648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92B91" w:rsidRPr="00C530F7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2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632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AE5">
              <w:rPr>
                <w:rStyle w:val="9pt1"/>
                <w:b/>
                <w:sz w:val="24"/>
                <w:szCs w:val="24"/>
                <w:lang w:eastAsia="ru-RU"/>
              </w:rPr>
              <w:t>Загадки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(на вибір). Загадка як вид усної народної творчості. Розгляд змісту і форми загадок. Види загадок. 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ТЛ: загадка, метафора.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92B91" w:rsidRPr="00C530F7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6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2B91" w:rsidRPr="006B2AE5" w:rsidTr="002E6456">
        <w:tc>
          <w:tcPr>
            <w:tcW w:w="648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7632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2AE5">
              <w:rPr>
                <w:rStyle w:val="9pt1"/>
                <w:b/>
                <w:sz w:val="24"/>
                <w:szCs w:val="24"/>
                <w:lang w:eastAsia="ru-RU"/>
              </w:rPr>
              <w:t>Прислів’я та приказки</w:t>
            </w:r>
            <w:r w:rsidRPr="006B2AE5">
              <w:rPr>
                <w:rStyle w:val="9pt1"/>
                <w:sz w:val="24"/>
                <w:szCs w:val="24"/>
                <w:lang w:eastAsia="ru-RU"/>
              </w:rPr>
              <w:t>.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Народне уявлення про навколишній світ та його оцінка в прислів’ях і приказках. Краса і мудрість цього жанру усної народної творчості. </w:t>
            </w:r>
          </w:p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ТЛ: прислів’я, приказка.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</w:p>
        </w:tc>
        <w:tc>
          <w:tcPr>
            <w:tcW w:w="900" w:type="dxa"/>
          </w:tcPr>
          <w:p w:rsidR="00792B91" w:rsidRPr="00C530F7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6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2B91" w:rsidRPr="006B2AE5" w:rsidTr="002E6456">
        <w:tc>
          <w:tcPr>
            <w:tcW w:w="648" w:type="dxa"/>
          </w:tcPr>
          <w:p w:rsidR="00792B91" w:rsidRPr="0055199F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32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2AE5"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Контрольна робота № 2 (тестові завдання). Літературні казки, прислів’я та приказки.</w:t>
            </w:r>
            <w:r w:rsidRPr="006B2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2B91" w:rsidRPr="00FB7B80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2A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6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2B91" w:rsidRPr="00E54BB3" w:rsidTr="002E6456">
        <w:tc>
          <w:tcPr>
            <w:tcW w:w="648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7632" w:type="dxa"/>
          </w:tcPr>
          <w:p w:rsidR="00792B91" w:rsidRPr="004147DC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Урок позакласного читання.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:rsidR="00792B91" w:rsidRPr="00E54BB3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4B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60" w:type="dxa"/>
          </w:tcPr>
          <w:p w:rsidR="00792B91" w:rsidRPr="00E54BB3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792B91" w:rsidRPr="00E54BB3" w:rsidTr="002E6456">
        <w:tc>
          <w:tcPr>
            <w:tcW w:w="648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7632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Урок літератури рідного краю.</w:t>
            </w:r>
          </w:p>
          <w:p w:rsidR="00792B91" w:rsidRPr="00F77787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792B91" w:rsidRPr="00E54BB3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60" w:type="dxa"/>
          </w:tcPr>
          <w:p w:rsidR="00792B91" w:rsidRPr="00E54BB3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792B91" w:rsidRPr="00E54BB3" w:rsidTr="002E6456">
        <w:tc>
          <w:tcPr>
            <w:tcW w:w="648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7632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Підсумковий семестровий урок.</w:t>
            </w:r>
          </w:p>
        </w:tc>
        <w:tc>
          <w:tcPr>
            <w:tcW w:w="900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60" w:type="dxa"/>
          </w:tcPr>
          <w:p w:rsidR="00792B91" w:rsidRPr="00E54BB3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792B91" w:rsidRPr="00122B4D" w:rsidTr="002E6456">
        <w:tc>
          <w:tcPr>
            <w:tcW w:w="648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33-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7632" w:type="dxa"/>
          </w:tcPr>
          <w:p w:rsidR="00792B91" w:rsidRPr="004147DC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  <w:r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Історичне минуле нашого народу. </w:t>
            </w:r>
            <w:r w:rsidRPr="006B2AE5"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Літописні оповіді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(на основі «Повісті минулих літ»):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«Три брати – </w:t>
            </w:r>
            <w:proofErr w:type="spellStart"/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Кий</w:t>
            </w:r>
            <w:proofErr w:type="spellEnd"/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, Щек, Хорив і сестра їх Либідь». «Святослав укладає мир із греками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», «Володимир вибирає віру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«Повість минулих літ – найдавніший літопис нашого народу. Значення літописання для нащадків.</w:t>
            </w:r>
          </w:p>
        </w:tc>
        <w:tc>
          <w:tcPr>
            <w:tcW w:w="900" w:type="dxa"/>
          </w:tcPr>
          <w:p w:rsidR="00792B91" w:rsidRPr="00122B4D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2B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60" w:type="dxa"/>
          </w:tcPr>
          <w:p w:rsidR="00792B91" w:rsidRPr="00122B4D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792B91" w:rsidRPr="00122B4D" w:rsidTr="002E6456">
        <w:tc>
          <w:tcPr>
            <w:tcW w:w="648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7632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2B4D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Казкові й історичні мотиви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літописних сюжетів. Любов руських (українських) князів до своєї землі, їхня сила духу, воля, благородство, сміливість, рішучість, вірність тощо.</w:t>
            </w:r>
          </w:p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ТЛ</w:t>
            </w:r>
            <w:r w:rsidRPr="006B2A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.: літопис.</w:t>
            </w:r>
          </w:p>
          <w:p w:rsidR="00792B91" w:rsidRPr="00122B4D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60" w:type="dxa"/>
          </w:tcPr>
          <w:p w:rsidR="00792B91" w:rsidRPr="00122B4D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792B91" w:rsidRPr="00122B4D" w:rsidTr="002E6456">
        <w:tc>
          <w:tcPr>
            <w:tcW w:w="648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36-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7632" w:type="dxa"/>
          </w:tcPr>
          <w:p w:rsidR="00792B91" w:rsidRPr="00A4520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  <w:r w:rsidRPr="00A45201">
              <w:rPr>
                <w:rStyle w:val="9pt1"/>
                <w:b/>
                <w:sz w:val="24"/>
                <w:szCs w:val="24"/>
                <w:lang w:eastAsia="ru-RU"/>
              </w:rPr>
              <w:t>Олександр Олесь (Кандиба)</w:t>
            </w:r>
            <w:r w:rsidRPr="006B2AE5">
              <w:rPr>
                <w:rStyle w:val="9pt1"/>
                <w:sz w:val="24"/>
                <w:szCs w:val="24"/>
                <w:lang w:eastAsia="ru-RU"/>
              </w:rPr>
              <w:t xml:space="preserve">. </w:t>
            </w:r>
            <w:r w:rsidRPr="00A45201">
              <w:rPr>
                <w:rStyle w:val="9pt1"/>
                <w:b/>
                <w:sz w:val="24"/>
                <w:szCs w:val="24"/>
                <w:lang w:eastAsia="ru-RU"/>
              </w:rPr>
              <w:t>«Україна в старовину», «Ярослав Мудрий».</w:t>
            </w:r>
            <w:r>
              <w:rPr>
                <w:rStyle w:val="9pt1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9pt1"/>
                <w:sz w:val="24"/>
                <w:szCs w:val="24"/>
                <w:lang w:eastAsia="ru-RU"/>
              </w:rPr>
              <w:t>Поезії з книги «Княжа Україна», їх зв'язок із літописами. Поетична оповідь про минуле нашого народу, князів Русі-України, їхню мудрість, благородство, хоробрість, любов до рідної землі.</w:t>
            </w:r>
          </w:p>
        </w:tc>
        <w:tc>
          <w:tcPr>
            <w:tcW w:w="900" w:type="dxa"/>
          </w:tcPr>
          <w:p w:rsidR="00792B91" w:rsidRPr="00122B4D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2B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60" w:type="dxa"/>
          </w:tcPr>
          <w:p w:rsidR="00792B91" w:rsidRPr="00122B4D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792B91" w:rsidRPr="006B2AE5" w:rsidTr="002E6456">
        <w:tc>
          <w:tcPr>
            <w:tcW w:w="648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38-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7632" w:type="dxa"/>
          </w:tcPr>
          <w:p w:rsidR="00792B91" w:rsidRPr="000C2647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Драматичний твір на тему народної казки.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2647">
              <w:rPr>
                <w:rStyle w:val="9pt1"/>
                <w:b/>
                <w:sz w:val="24"/>
                <w:szCs w:val="24"/>
                <w:lang w:eastAsia="ru-RU"/>
              </w:rPr>
              <w:t xml:space="preserve">«Микита </w:t>
            </w:r>
            <w:proofErr w:type="spellStart"/>
            <w:r w:rsidRPr="000C2647">
              <w:rPr>
                <w:rStyle w:val="9pt1"/>
                <w:b/>
                <w:sz w:val="24"/>
                <w:szCs w:val="24"/>
                <w:lang w:eastAsia="ru-RU"/>
              </w:rPr>
              <w:t>Кожум</w:t>
            </w:r>
            <w:proofErr w:type="spellEnd"/>
            <w:r w:rsidRPr="000C2647">
              <w:rPr>
                <w:rStyle w:val="9pt1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2647">
              <w:rPr>
                <w:rStyle w:val="9pt1"/>
                <w:b/>
                <w:sz w:val="24"/>
                <w:szCs w:val="24"/>
                <w:lang w:eastAsia="ru-RU"/>
              </w:rPr>
              <w:t>’яка</w:t>
            </w:r>
            <w:proofErr w:type="spellEnd"/>
            <w:r w:rsidRPr="000C2647">
              <w:rPr>
                <w:rStyle w:val="9pt1"/>
                <w:b/>
                <w:sz w:val="24"/>
                <w:szCs w:val="24"/>
                <w:lang w:eastAsia="ru-RU"/>
              </w:rPr>
              <w:t>».</w:t>
            </w:r>
          </w:p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ТЛ: драматичний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твір і його побудова.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</w:p>
        </w:tc>
        <w:tc>
          <w:tcPr>
            <w:tcW w:w="900" w:type="dxa"/>
          </w:tcPr>
          <w:p w:rsidR="00792B91" w:rsidRPr="00D631DA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6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2B91" w:rsidRPr="006B2AE5" w:rsidTr="002E6456">
        <w:tc>
          <w:tcPr>
            <w:tcW w:w="648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40-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7632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Зірка </w:t>
            </w:r>
            <w:proofErr w:type="spellStart"/>
            <w:r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Мензатюк</w:t>
            </w:r>
            <w:proofErr w:type="spellEnd"/>
            <w:r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 «Таємниця козацької шаблі».</w:t>
            </w:r>
          </w:p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Пригодницька повість про мандрівку історичними місцями сучасної України. Фантастичне і реальне в ній.</w:t>
            </w:r>
          </w:p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ТЛ: епічний твір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</w:pPr>
          </w:p>
        </w:tc>
        <w:tc>
          <w:tcPr>
            <w:tcW w:w="900" w:type="dxa"/>
          </w:tcPr>
          <w:p w:rsidR="00792B91" w:rsidRPr="005724C4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126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2B91" w:rsidRPr="004A3665" w:rsidTr="002E6456">
        <w:tc>
          <w:tcPr>
            <w:tcW w:w="648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42-</w:t>
            </w:r>
          </w:p>
          <w:p w:rsidR="00792B91" w:rsidRPr="002072AF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7632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366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Історичне минуле нашого народу в житті сучасної людини.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Образи козаків та символіка козацької шаблі у повісті. Екзотика старовинних українських замків.</w:t>
            </w:r>
          </w:p>
          <w:p w:rsidR="00792B91" w:rsidRPr="004A366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</w:p>
        </w:tc>
        <w:tc>
          <w:tcPr>
            <w:tcW w:w="900" w:type="dxa"/>
          </w:tcPr>
          <w:p w:rsidR="00792B91" w:rsidRPr="005724C4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60" w:type="dxa"/>
          </w:tcPr>
          <w:p w:rsidR="00792B91" w:rsidRPr="004A366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792B91" w:rsidRPr="004A3665" w:rsidTr="002E6456">
        <w:tc>
          <w:tcPr>
            <w:tcW w:w="648" w:type="dxa"/>
          </w:tcPr>
          <w:p w:rsidR="00792B91" w:rsidRPr="007A493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7632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Урок позакласного читання.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92B91" w:rsidRPr="005724C4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60" w:type="dxa"/>
          </w:tcPr>
          <w:p w:rsidR="00792B91" w:rsidRPr="004A366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792B91" w:rsidRPr="006B2AE5" w:rsidTr="002E6456">
        <w:tc>
          <w:tcPr>
            <w:tcW w:w="648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7632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Контрольна робота</w:t>
            </w:r>
            <w:r w:rsidRPr="006B2AE5"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(розгорнуті відповіді на запитання). Історичне минуле нашого народу.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6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2B91" w:rsidRPr="006B2AE5" w:rsidTr="002E6456">
        <w:trPr>
          <w:trHeight w:val="898"/>
        </w:trPr>
        <w:tc>
          <w:tcPr>
            <w:tcW w:w="648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46-</w:t>
            </w:r>
          </w:p>
          <w:p w:rsidR="00792B91" w:rsidRPr="002072AF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2A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632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1"/>
                <w:b/>
                <w:i w:val="0"/>
                <w:sz w:val="24"/>
                <w:szCs w:val="24"/>
                <w:lang w:eastAsia="ru-RU"/>
              </w:rPr>
            </w:pPr>
            <w:r>
              <w:rPr>
                <w:rStyle w:val="9pt1"/>
                <w:b/>
                <w:sz w:val="24"/>
                <w:szCs w:val="24"/>
                <w:lang w:eastAsia="ru-RU"/>
              </w:rPr>
              <w:t xml:space="preserve">Рідна Україна. Світ природи. </w:t>
            </w:r>
          </w:p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1"/>
                <w:i w:val="0"/>
                <w:sz w:val="24"/>
                <w:szCs w:val="24"/>
                <w:lang w:eastAsia="ru-RU"/>
              </w:rPr>
            </w:pPr>
            <w:r w:rsidRPr="006B2AE5">
              <w:rPr>
                <w:rStyle w:val="9pt1"/>
                <w:b/>
                <w:sz w:val="24"/>
                <w:szCs w:val="24"/>
                <w:lang w:eastAsia="ru-RU"/>
              </w:rPr>
              <w:t>Тарас Шевченко</w:t>
            </w:r>
            <w:r w:rsidRPr="006B2AE5">
              <w:rPr>
                <w:rStyle w:val="9pt1"/>
                <w:sz w:val="24"/>
                <w:szCs w:val="24"/>
                <w:lang w:eastAsia="ru-RU"/>
              </w:rPr>
              <w:t>.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40A6">
              <w:rPr>
                <w:rStyle w:val="9pt1"/>
                <w:b/>
                <w:sz w:val="24"/>
                <w:szCs w:val="24"/>
                <w:lang w:eastAsia="ru-RU"/>
              </w:rPr>
              <w:t>«За сонцем хмаронька пливе», «Садок вишневий коло хати».</w:t>
            </w:r>
            <w:r>
              <w:rPr>
                <w:rStyle w:val="9pt1"/>
                <w:sz w:val="24"/>
                <w:szCs w:val="24"/>
                <w:lang w:eastAsia="ru-RU"/>
              </w:rPr>
              <w:t xml:space="preserve"> (</w:t>
            </w:r>
            <w:r w:rsidRPr="0072785A">
              <w:rPr>
                <w:rStyle w:val="9pt1"/>
                <w:sz w:val="24"/>
                <w:szCs w:val="24"/>
                <w:lang w:eastAsia="ru-RU"/>
              </w:rPr>
              <w:t>напам'ять обидві поезії</w:t>
            </w:r>
            <w:r>
              <w:rPr>
                <w:rStyle w:val="9pt1"/>
                <w:sz w:val="24"/>
                <w:szCs w:val="24"/>
                <w:lang w:eastAsia="ru-RU"/>
              </w:rPr>
              <w:t xml:space="preserve">) 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Картини довколишнього світу, природи в поезіях Тараса Шевченка – художня реальність, створена уявою митця за допомогою засобів образної мови.</w:t>
            </w:r>
          </w:p>
          <w:p w:rsidR="00792B91" w:rsidRPr="00313527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ТЛ: персоніфікація, ліричний твір.</w:t>
            </w:r>
          </w:p>
        </w:tc>
        <w:tc>
          <w:tcPr>
            <w:tcW w:w="90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2B91" w:rsidRPr="006B2AE5" w:rsidTr="002E6456">
        <w:tc>
          <w:tcPr>
            <w:tcW w:w="648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48-</w:t>
            </w:r>
          </w:p>
          <w:p w:rsidR="00792B91" w:rsidRPr="00A7691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2A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632" w:type="dxa"/>
          </w:tcPr>
          <w:p w:rsidR="00792B91" w:rsidRPr="002072AF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1"/>
                <w:i w:val="0"/>
                <w:iCs w:val="0"/>
                <w:sz w:val="24"/>
                <w:szCs w:val="24"/>
                <w:lang w:eastAsia="ru-RU"/>
              </w:rPr>
            </w:pPr>
            <w:r w:rsidRPr="006B2AE5">
              <w:rPr>
                <w:rStyle w:val="9pt1"/>
                <w:sz w:val="24"/>
                <w:szCs w:val="24"/>
                <w:lang w:eastAsia="ru-RU"/>
              </w:rPr>
              <w:t>С.Васильченко. «В бур’янах».</w:t>
            </w:r>
            <w:r>
              <w:rPr>
                <w:rStyle w:val="9pt1"/>
                <w:sz w:val="24"/>
                <w:szCs w:val="24"/>
                <w:lang w:eastAsia="ru-RU"/>
              </w:rPr>
              <w:t xml:space="preserve"> 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Розповідь про письменника, його дитинство.                         </w:t>
            </w:r>
          </w:p>
        </w:tc>
        <w:tc>
          <w:tcPr>
            <w:tcW w:w="90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2B91" w:rsidRPr="006B2AE5" w:rsidTr="002E6456">
        <w:tc>
          <w:tcPr>
            <w:tcW w:w="648" w:type="dxa"/>
          </w:tcPr>
          <w:p w:rsidR="00792B91" w:rsidRPr="00D67487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7632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  <w:r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Література рідного </w:t>
            </w:r>
            <w:proofErr w:type="spellStart"/>
            <w:r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краю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. Г. Шевченко і рідний край                         (Образ Кобзаря у творах земляків).</w:t>
            </w:r>
          </w:p>
        </w:tc>
        <w:tc>
          <w:tcPr>
            <w:tcW w:w="90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2B91" w:rsidRPr="006B2AE5" w:rsidTr="002E6456">
        <w:tc>
          <w:tcPr>
            <w:tcW w:w="648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51-</w:t>
            </w:r>
          </w:p>
          <w:p w:rsidR="00792B91" w:rsidRPr="005B53D0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7632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2AE5">
              <w:rPr>
                <w:rStyle w:val="9pt1"/>
                <w:b/>
                <w:sz w:val="24"/>
                <w:szCs w:val="24"/>
                <w:lang w:eastAsia="ru-RU"/>
              </w:rPr>
              <w:t>Павло Тичина</w:t>
            </w:r>
            <w:r w:rsidRPr="006B2AE5">
              <w:rPr>
                <w:rStyle w:val="9pt1"/>
                <w:sz w:val="24"/>
                <w:szCs w:val="24"/>
                <w:lang w:eastAsia="ru-RU"/>
              </w:rPr>
              <w:t>.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51C5">
              <w:rPr>
                <w:rStyle w:val="9pt1"/>
                <w:b/>
                <w:sz w:val="24"/>
                <w:szCs w:val="24"/>
                <w:lang w:eastAsia="ru-RU"/>
              </w:rPr>
              <w:t>«Не бував ти у наших краях!», «Гаї шу</w:t>
            </w:r>
            <w:r>
              <w:rPr>
                <w:rStyle w:val="9pt1"/>
                <w:b/>
                <w:sz w:val="24"/>
                <w:szCs w:val="24"/>
                <w:lang w:eastAsia="ru-RU"/>
              </w:rPr>
              <w:t>млять», «Блакить мою душу обвіял</w:t>
            </w:r>
            <w:r w:rsidRPr="009D51C5">
              <w:rPr>
                <w:rStyle w:val="9pt1"/>
                <w:b/>
                <w:sz w:val="24"/>
                <w:szCs w:val="24"/>
                <w:lang w:eastAsia="ru-RU"/>
              </w:rPr>
              <w:t>а».</w:t>
            </w:r>
            <w:r>
              <w:rPr>
                <w:rStyle w:val="9pt1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9pt1"/>
                <w:sz w:val="24"/>
                <w:szCs w:val="24"/>
                <w:lang w:eastAsia="ru-RU"/>
              </w:rPr>
              <w:t>(</w:t>
            </w:r>
            <w:r w:rsidRPr="0072785A">
              <w:rPr>
                <w:rStyle w:val="9pt1"/>
                <w:sz w:val="24"/>
                <w:szCs w:val="24"/>
                <w:lang w:eastAsia="ru-RU"/>
              </w:rPr>
              <w:t>напам'ять</w:t>
            </w:r>
            <w:r w:rsidRPr="006B2AE5">
              <w:rPr>
                <w:rStyle w:val="9pt1"/>
                <w:sz w:val="24"/>
                <w:szCs w:val="24"/>
                <w:lang w:eastAsia="ru-RU"/>
              </w:rPr>
              <w:t xml:space="preserve"> </w:t>
            </w:r>
            <w:r w:rsidRPr="0072785A">
              <w:rPr>
                <w:rStyle w:val="9pt1"/>
                <w:sz w:val="24"/>
                <w:szCs w:val="24"/>
                <w:lang w:eastAsia="ru-RU"/>
              </w:rPr>
              <w:t>1 вірш на вибір</w:t>
            </w:r>
            <w:r>
              <w:rPr>
                <w:rStyle w:val="9pt1"/>
                <w:sz w:val="24"/>
                <w:szCs w:val="24"/>
                <w:lang w:eastAsia="ru-RU"/>
              </w:rPr>
              <w:t>)</w:t>
            </w:r>
            <w:r w:rsidRPr="006B2AE5">
              <w:rPr>
                <w:rStyle w:val="9pt1"/>
                <w:sz w:val="24"/>
                <w:szCs w:val="24"/>
                <w:lang w:eastAsia="ru-RU"/>
              </w:rPr>
              <w:t xml:space="preserve"> 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Коротко про поета і край, де він народився. Майстерне відтворення краси природи,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яка надихає ліричного героя й зміцнює його патріотичні почуття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. Мелодійність віршів П. Тичини.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2A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ТЛ: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ліричний герой.</w:t>
            </w:r>
          </w:p>
        </w:tc>
        <w:tc>
          <w:tcPr>
            <w:tcW w:w="90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2B91" w:rsidRPr="002C5218" w:rsidTr="002E6456">
        <w:tc>
          <w:tcPr>
            <w:tcW w:w="648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53-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7632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2AE5">
              <w:rPr>
                <w:rStyle w:val="9pt1"/>
                <w:b/>
                <w:sz w:val="24"/>
                <w:szCs w:val="24"/>
                <w:lang w:eastAsia="ru-RU"/>
              </w:rPr>
              <w:t>Євген Гуцало</w:t>
            </w:r>
            <w:r w:rsidRPr="006B2AE5">
              <w:rPr>
                <w:rStyle w:val="9pt1"/>
                <w:sz w:val="24"/>
                <w:szCs w:val="24"/>
                <w:lang w:eastAsia="ru-RU"/>
              </w:rPr>
              <w:t>.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5218">
              <w:rPr>
                <w:rStyle w:val="9pt1"/>
                <w:b/>
                <w:sz w:val="24"/>
                <w:szCs w:val="24"/>
                <w:lang w:eastAsia="ru-RU"/>
              </w:rPr>
              <w:t>«Лось».</w:t>
            </w:r>
            <w:r>
              <w:rPr>
                <w:rStyle w:val="9pt1"/>
                <w:sz w:val="24"/>
                <w:szCs w:val="24"/>
                <w:lang w:eastAsia="ru-RU"/>
              </w:rPr>
              <w:t xml:space="preserve"> 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Основні відомості про письменника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. Вічне протистояння добра і зла – наскрізна тема світового мистецтва. Співчуття, милосердя – шлях до перемоги добра. Образи хлопчиків, їхня невідступність у захисті гуманних переконань.</w:t>
            </w:r>
          </w:p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2A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ТЛ: оповідання.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:rsidR="00792B91" w:rsidRPr="002C5218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60" w:type="dxa"/>
          </w:tcPr>
          <w:p w:rsidR="00792B91" w:rsidRPr="002C5218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792B91" w:rsidRPr="002C5218" w:rsidTr="002E6456">
        <w:tc>
          <w:tcPr>
            <w:tcW w:w="648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C52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632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Урок мовленнєвого розвитку.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Усний твір-характеристика персонажів оповідання «Лось».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</w:p>
        </w:tc>
        <w:tc>
          <w:tcPr>
            <w:tcW w:w="900" w:type="dxa"/>
          </w:tcPr>
          <w:p w:rsidR="00792B91" w:rsidRPr="002C5218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C52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60" w:type="dxa"/>
          </w:tcPr>
          <w:p w:rsidR="00792B91" w:rsidRPr="002C5218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792B91" w:rsidRPr="006B2AE5" w:rsidTr="002E6456">
        <w:tc>
          <w:tcPr>
            <w:tcW w:w="648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C52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632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2AE5"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 робота № 4 (твір). Рідна Україна. Світ природи. 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</w:p>
        </w:tc>
        <w:tc>
          <w:tcPr>
            <w:tcW w:w="90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2B91" w:rsidRPr="00415881" w:rsidTr="002E6456">
        <w:tc>
          <w:tcPr>
            <w:tcW w:w="648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57-</w:t>
            </w:r>
          </w:p>
          <w:p w:rsidR="00792B91" w:rsidRPr="00A7691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2A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632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2AE5"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М.Т.</w:t>
            </w:r>
            <w:r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B2AE5"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Рильський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952D53"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«Дощ»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(«Благодатний, довгожданий…»)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52D53"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«Осінь – маляр із палітрою пишною…».</w:t>
            </w:r>
            <w:r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9pt1"/>
                <w:sz w:val="24"/>
                <w:szCs w:val="24"/>
                <w:lang w:eastAsia="ru-RU"/>
              </w:rPr>
              <w:t>(</w:t>
            </w:r>
            <w:r w:rsidRPr="0072785A">
              <w:rPr>
                <w:rStyle w:val="9pt1"/>
                <w:sz w:val="24"/>
                <w:szCs w:val="24"/>
                <w:lang w:eastAsia="ru-RU"/>
              </w:rPr>
              <w:t>напам'ять</w:t>
            </w:r>
            <w:r w:rsidRPr="006B2AE5">
              <w:rPr>
                <w:rStyle w:val="9pt1"/>
                <w:sz w:val="24"/>
                <w:szCs w:val="24"/>
                <w:lang w:eastAsia="ru-RU"/>
              </w:rPr>
              <w:t xml:space="preserve"> </w:t>
            </w:r>
            <w:r w:rsidRPr="0072785A">
              <w:rPr>
                <w:rStyle w:val="9pt1"/>
                <w:sz w:val="24"/>
                <w:szCs w:val="24"/>
                <w:lang w:eastAsia="ru-RU"/>
              </w:rPr>
              <w:t>1 вірш на вибір</w:t>
            </w:r>
            <w:r>
              <w:rPr>
                <w:rStyle w:val="9pt1"/>
                <w:sz w:val="24"/>
                <w:szCs w:val="24"/>
                <w:lang w:eastAsia="ru-RU"/>
              </w:rPr>
              <w:t>).</w:t>
            </w:r>
            <w:r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Основні відомості про поета. Краса рідної природи, зв'язок між станом людської душі та довкіллям.</w:t>
            </w:r>
          </w:p>
          <w:p w:rsidR="00792B91" w:rsidRPr="002854CB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792B91" w:rsidRPr="0041588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58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60" w:type="dxa"/>
          </w:tcPr>
          <w:p w:rsidR="00792B91" w:rsidRPr="0041588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792B91" w:rsidRPr="00415881" w:rsidTr="002E6456">
        <w:tc>
          <w:tcPr>
            <w:tcW w:w="648" w:type="dxa"/>
          </w:tcPr>
          <w:p w:rsidR="00792B91" w:rsidRPr="00E77BB2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7632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Урок позакласного читання.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Чарівний світ української поезії. Улюблені вірші українських поетів про природу.</w:t>
            </w:r>
          </w:p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92B91" w:rsidRPr="00E77BB2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792B91" w:rsidRPr="00E77BB2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60" w:type="dxa"/>
          </w:tcPr>
          <w:p w:rsidR="00792B91" w:rsidRPr="0041588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792B91" w:rsidRPr="00F73511" w:rsidTr="002E6456">
        <w:tc>
          <w:tcPr>
            <w:tcW w:w="648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60-</w:t>
            </w:r>
          </w:p>
          <w:p w:rsidR="00792B91" w:rsidRPr="004C2653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7632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  <w:r w:rsidRPr="006B2AE5">
              <w:rPr>
                <w:rStyle w:val="9pt1"/>
                <w:b/>
                <w:sz w:val="24"/>
                <w:szCs w:val="24"/>
                <w:lang w:eastAsia="ru-RU"/>
              </w:rPr>
              <w:t>Григір Тютюнник</w:t>
            </w:r>
            <w:r w:rsidRPr="006B2AE5">
              <w:rPr>
                <w:rStyle w:val="9pt1"/>
                <w:sz w:val="24"/>
                <w:szCs w:val="24"/>
                <w:lang w:eastAsia="ru-RU"/>
              </w:rPr>
              <w:t>.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1095">
              <w:rPr>
                <w:rStyle w:val="9pt1"/>
                <w:b/>
                <w:sz w:val="24"/>
                <w:szCs w:val="24"/>
                <w:lang w:eastAsia="ru-RU"/>
              </w:rPr>
              <w:t>«Дивак»</w:t>
            </w:r>
            <w:r w:rsidRPr="006B2AE5">
              <w:rPr>
                <w:rStyle w:val="9pt1"/>
                <w:sz w:val="24"/>
                <w:szCs w:val="24"/>
                <w:lang w:eastAsia="ru-RU"/>
              </w:rPr>
              <w:t>.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Коротко про письменника. Ідея неповторності й багатства внутрішнього світу людини.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Паралельність і єдність двох світів – природи й людини, зображених в оповіданні. 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Точність і лаконізм описів природи.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Допитливий, чуйний, добрий х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лопчик </w:t>
            </w:r>
            <w:r w:rsidRPr="00F73511">
              <w:rPr>
                <w:rStyle w:val="a4"/>
                <w:rFonts w:ascii="Times New Roman" w:hAnsi="Times New Roman" w:cs="Times New Roman"/>
                <w:sz w:val="24"/>
                <w:szCs w:val="24"/>
                <w:lang w:val="uk-UA" w:eastAsia="ru-RU"/>
              </w:rPr>
              <w:t>Олесь, його жага пізнавати загадковий</w:t>
            </w:r>
            <w:r w:rsidRPr="006B2AE5">
              <w:rPr>
                <w:rStyle w:val="a4"/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F7351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світ природи. Гідна поведінка Олеся як позиція особистості.</w:t>
            </w:r>
          </w:p>
        </w:tc>
        <w:tc>
          <w:tcPr>
            <w:tcW w:w="90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60" w:type="dxa"/>
          </w:tcPr>
          <w:p w:rsidR="00792B91" w:rsidRPr="00F7351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792B91" w:rsidRPr="00F73511" w:rsidTr="002E6456">
        <w:tc>
          <w:tcPr>
            <w:tcW w:w="648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7632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1"/>
                <w:b/>
                <w:i w:val="0"/>
                <w:sz w:val="24"/>
                <w:szCs w:val="24"/>
                <w:lang w:eastAsia="ru-RU"/>
              </w:rPr>
            </w:pPr>
            <w:r>
              <w:rPr>
                <w:rStyle w:val="9pt1"/>
                <w:b/>
                <w:i w:val="0"/>
                <w:sz w:val="24"/>
                <w:szCs w:val="24"/>
                <w:lang w:eastAsia="ru-RU"/>
              </w:rPr>
              <w:t xml:space="preserve">Урок мовленнєвого розвитку. </w:t>
            </w:r>
            <w:r w:rsidRPr="00A76915">
              <w:rPr>
                <w:rStyle w:val="9pt1"/>
                <w:i w:val="0"/>
                <w:sz w:val="24"/>
                <w:szCs w:val="24"/>
                <w:lang w:eastAsia="ru-RU"/>
              </w:rPr>
              <w:t>Письмова характеристика персонажів вивчених творів (на вибір учнів)</w:t>
            </w:r>
          </w:p>
        </w:tc>
        <w:tc>
          <w:tcPr>
            <w:tcW w:w="900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60" w:type="dxa"/>
          </w:tcPr>
          <w:p w:rsidR="00792B91" w:rsidRPr="00F7351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792B91" w:rsidRPr="006B2AE5" w:rsidTr="002E6456">
        <w:tc>
          <w:tcPr>
            <w:tcW w:w="648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63, 64</w:t>
            </w:r>
          </w:p>
        </w:tc>
        <w:tc>
          <w:tcPr>
            <w:tcW w:w="7632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2AE5">
              <w:rPr>
                <w:rStyle w:val="9pt1"/>
                <w:b/>
                <w:sz w:val="24"/>
                <w:szCs w:val="24"/>
                <w:lang w:eastAsia="ru-RU"/>
              </w:rPr>
              <w:t>Микола Вінграновський</w:t>
            </w:r>
            <w:r>
              <w:rPr>
                <w:rStyle w:val="9pt1"/>
                <w:sz w:val="24"/>
                <w:szCs w:val="24"/>
                <w:lang w:eastAsia="ru-RU"/>
              </w:rPr>
              <w:t xml:space="preserve">. </w:t>
            </w:r>
            <w:r w:rsidRPr="005D112E">
              <w:rPr>
                <w:rStyle w:val="9pt1"/>
                <w:b/>
                <w:sz w:val="24"/>
                <w:szCs w:val="24"/>
                <w:lang w:eastAsia="ru-RU"/>
              </w:rPr>
              <w:t>«Сіроманець».</w:t>
            </w:r>
            <w:r w:rsidRPr="005D112E"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Захоплива й драматична історія про хлопчика й вовка як приклад гармонії людини й природи.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</w:p>
        </w:tc>
        <w:tc>
          <w:tcPr>
            <w:tcW w:w="900" w:type="dxa"/>
          </w:tcPr>
          <w:p w:rsidR="00792B91" w:rsidRPr="005A08E8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6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2B91" w:rsidRPr="006B2AE5" w:rsidTr="002E6456">
        <w:tc>
          <w:tcPr>
            <w:tcW w:w="648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65, 66</w:t>
            </w:r>
          </w:p>
        </w:tc>
        <w:tc>
          <w:tcPr>
            <w:tcW w:w="7632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  <w:r w:rsidRPr="00217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>Гу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>манізм повісті. Доброта, вигадливість, рішучість Сашка, його здатність на самостійні вчинки, особливо у відстоюванні своєї позиції.</w:t>
            </w:r>
          </w:p>
          <w:p w:rsidR="00792B91" w:rsidRPr="0021759D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</w:p>
        </w:tc>
        <w:tc>
          <w:tcPr>
            <w:tcW w:w="900" w:type="dxa"/>
          </w:tcPr>
          <w:p w:rsidR="00792B91" w:rsidRPr="005A08E8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6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2B91" w:rsidRPr="00014656" w:rsidTr="002E6456">
        <w:tc>
          <w:tcPr>
            <w:tcW w:w="648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2A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632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  <w:r w:rsidRPr="006B2AE5"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9pt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 робота (комбінована). </w:t>
            </w:r>
            <w:r w:rsidRPr="002072AF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М. Рильський, Г. Тютюнник, М. Вінграновський</w:t>
            </w:r>
          </w:p>
        </w:tc>
        <w:tc>
          <w:tcPr>
            <w:tcW w:w="900" w:type="dxa"/>
          </w:tcPr>
          <w:p w:rsidR="00792B91" w:rsidRPr="00014656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46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60" w:type="dxa"/>
          </w:tcPr>
          <w:p w:rsidR="00792B91" w:rsidRPr="00014656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792B91" w:rsidRPr="00014656" w:rsidTr="002E6456">
        <w:tc>
          <w:tcPr>
            <w:tcW w:w="648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46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632" w:type="dxa"/>
          </w:tcPr>
          <w:p w:rsidR="00792B91" w:rsidRPr="00CA2C5D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Література рідного краю.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Урок – конкурс «Чи знаємо ми  фольклор».</w:t>
            </w:r>
          </w:p>
        </w:tc>
        <w:tc>
          <w:tcPr>
            <w:tcW w:w="900" w:type="dxa"/>
          </w:tcPr>
          <w:p w:rsidR="00792B91" w:rsidRPr="00014656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46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60" w:type="dxa"/>
          </w:tcPr>
          <w:p w:rsidR="00792B91" w:rsidRPr="00014656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792B91" w:rsidRPr="006B2AE5" w:rsidTr="002E6456">
        <w:tc>
          <w:tcPr>
            <w:tcW w:w="648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46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632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2AE5">
              <w:rPr>
                <w:rStyle w:val="9pt"/>
                <w:rFonts w:ascii="Times New Roman" w:hAnsi="Times New Roman" w:cs="Times New Roman"/>
                <w:sz w:val="24"/>
                <w:szCs w:val="24"/>
                <w:lang w:eastAsia="ru-RU"/>
              </w:rPr>
              <w:t>Рекомендована література для читання влітку.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</w:p>
        </w:tc>
        <w:tc>
          <w:tcPr>
            <w:tcW w:w="90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2B91" w:rsidRPr="006B2AE5" w:rsidTr="002E6456">
        <w:tc>
          <w:tcPr>
            <w:tcW w:w="648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2A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70 </w:t>
            </w:r>
          </w:p>
        </w:tc>
        <w:tc>
          <w:tcPr>
            <w:tcW w:w="7632" w:type="dxa"/>
          </w:tcPr>
          <w:p w:rsidR="00792B91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2A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Урок – підсумок.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Бесіда про твори, що вивчались упродовж року й викликали найбільше роздумів, суперечок, зацікавлення.</w:t>
            </w:r>
          </w:p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2A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60" w:type="dxa"/>
          </w:tcPr>
          <w:p w:rsidR="00792B91" w:rsidRPr="006B2AE5" w:rsidRDefault="00792B91" w:rsidP="002E6456">
            <w:pPr>
              <w:pStyle w:val="2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6D56A8" w:rsidRDefault="006D56A8">
      <w:bookmarkStart w:id="0" w:name="_GoBack"/>
      <w:bookmarkEnd w:id="0"/>
    </w:p>
    <w:sectPr w:rsidR="006D56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E5D"/>
    <w:rsid w:val="001C1E5D"/>
    <w:rsid w:val="006D56A8"/>
    <w:rsid w:val="0079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B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2B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locked/>
    <w:rsid w:val="00792B91"/>
    <w:rPr>
      <w:sz w:val="13"/>
      <w:szCs w:val="13"/>
      <w:shd w:val="clear" w:color="auto" w:fill="FFFFFF"/>
    </w:rPr>
  </w:style>
  <w:style w:type="character" w:customStyle="1" w:styleId="9pt">
    <w:name w:val="Основной текст + 9 pt"/>
    <w:basedOn w:val="a4"/>
    <w:rsid w:val="00792B91"/>
    <w:rPr>
      <w:color w:val="000000"/>
      <w:spacing w:val="0"/>
      <w:w w:val="100"/>
      <w:position w:val="0"/>
      <w:sz w:val="18"/>
      <w:szCs w:val="18"/>
      <w:shd w:val="clear" w:color="auto" w:fill="FFFFFF"/>
      <w:lang w:val="uk-UA"/>
    </w:rPr>
  </w:style>
  <w:style w:type="paragraph" w:customStyle="1" w:styleId="2">
    <w:name w:val="Основной текст2"/>
    <w:basedOn w:val="a"/>
    <w:link w:val="a4"/>
    <w:rsid w:val="00792B91"/>
    <w:pPr>
      <w:widowControl w:val="0"/>
      <w:shd w:val="clear" w:color="auto" w:fill="FFFFFF"/>
      <w:spacing w:line="82" w:lineRule="exact"/>
    </w:pPr>
    <w:rPr>
      <w:rFonts w:asciiTheme="minorHAnsi" w:eastAsiaTheme="minorHAnsi" w:hAnsiTheme="minorHAnsi" w:cstheme="minorBidi"/>
      <w:sz w:val="13"/>
      <w:szCs w:val="13"/>
      <w:lang w:eastAsia="en-US"/>
    </w:rPr>
  </w:style>
  <w:style w:type="character" w:customStyle="1" w:styleId="9pt1">
    <w:name w:val="Основной текст + 9 pt1"/>
    <w:aliases w:val="Курсив"/>
    <w:basedOn w:val="a4"/>
    <w:rsid w:val="00792B91"/>
    <w:rPr>
      <w:rFonts w:ascii="Times New Roman" w:hAnsi="Times New Roman" w:cs="Times New Roman"/>
      <w:i/>
      <w:iCs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B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2B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locked/>
    <w:rsid w:val="00792B91"/>
    <w:rPr>
      <w:sz w:val="13"/>
      <w:szCs w:val="13"/>
      <w:shd w:val="clear" w:color="auto" w:fill="FFFFFF"/>
    </w:rPr>
  </w:style>
  <w:style w:type="character" w:customStyle="1" w:styleId="9pt">
    <w:name w:val="Основной текст + 9 pt"/>
    <w:basedOn w:val="a4"/>
    <w:rsid w:val="00792B91"/>
    <w:rPr>
      <w:color w:val="000000"/>
      <w:spacing w:val="0"/>
      <w:w w:val="100"/>
      <w:position w:val="0"/>
      <w:sz w:val="18"/>
      <w:szCs w:val="18"/>
      <w:shd w:val="clear" w:color="auto" w:fill="FFFFFF"/>
      <w:lang w:val="uk-UA"/>
    </w:rPr>
  </w:style>
  <w:style w:type="paragraph" w:customStyle="1" w:styleId="2">
    <w:name w:val="Основной текст2"/>
    <w:basedOn w:val="a"/>
    <w:link w:val="a4"/>
    <w:rsid w:val="00792B91"/>
    <w:pPr>
      <w:widowControl w:val="0"/>
      <w:shd w:val="clear" w:color="auto" w:fill="FFFFFF"/>
      <w:spacing w:line="82" w:lineRule="exact"/>
    </w:pPr>
    <w:rPr>
      <w:rFonts w:asciiTheme="minorHAnsi" w:eastAsiaTheme="minorHAnsi" w:hAnsiTheme="minorHAnsi" w:cstheme="minorBidi"/>
      <w:sz w:val="13"/>
      <w:szCs w:val="13"/>
      <w:lang w:eastAsia="en-US"/>
    </w:rPr>
  </w:style>
  <w:style w:type="character" w:customStyle="1" w:styleId="9pt1">
    <w:name w:val="Основной текст + 9 pt1"/>
    <w:aliases w:val="Курсив"/>
    <w:basedOn w:val="a4"/>
    <w:rsid w:val="00792B91"/>
    <w:rPr>
      <w:rFonts w:ascii="Times New Roman" w:hAnsi="Times New Roman" w:cs="Times New Roman"/>
      <w:i/>
      <w:iCs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4750</Words>
  <Characters>2709</Characters>
  <Application>Microsoft Office Word</Application>
  <DocSecurity>0</DocSecurity>
  <Lines>22</Lines>
  <Paragraphs>14</Paragraphs>
  <ScaleCrop>false</ScaleCrop>
  <Company/>
  <LinksUpToDate>false</LinksUpToDate>
  <CharactersWithSpaces>7445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2017-11-05T17:13:00Z</dcterms:created>
  <dcterms:modified xsi:type="dcterms:W3CDTF">2017-11-05T17:13:00Z</dcterms:modified>
</cp:coreProperties>
</file>