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442" w:rsidRPr="008C6442" w:rsidRDefault="008C6442">
      <w:pPr>
        <w:rPr>
          <w:sz w:val="24"/>
          <w:szCs w:val="24"/>
          <w:lang w:val="uk-UA"/>
        </w:rPr>
      </w:pPr>
      <w:r>
        <w:rPr>
          <w:sz w:val="32"/>
          <w:szCs w:val="32"/>
          <w:lang w:val="uk-UA"/>
        </w:rPr>
        <w:t xml:space="preserve">                     </w:t>
      </w:r>
      <w:r w:rsidRPr="008C6442">
        <w:rPr>
          <w:b/>
          <w:sz w:val="32"/>
          <w:szCs w:val="32"/>
          <w:lang w:val="uk-UA"/>
        </w:rPr>
        <w:t>Українська  література  7 кл</w:t>
      </w:r>
    </w:p>
    <w:tbl>
      <w:tblPr>
        <w:tblStyle w:val="a3"/>
        <w:tblW w:w="10496" w:type="dxa"/>
        <w:tblInd w:w="-601" w:type="dxa"/>
        <w:tblLook w:val="04A0" w:firstRow="1" w:lastRow="0" w:firstColumn="1" w:lastColumn="0" w:noHBand="0" w:noVBand="1"/>
      </w:tblPr>
      <w:tblGrid>
        <w:gridCol w:w="709"/>
        <w:gridCol w:w="6379"/>
        <w:gridCol w:w="709"/>
        <w:gridCol w:w="1134"/>
        <w:gridCol w:w="1565"/>
      </w:tblGrid>
      <w:tr w:rsidR="008C6442" w:rsidTr="008C6442">
        <w:trPr>
          <w:trHeight w:val="151"/>
        </w:trPr>
        <w:tc>
          <w:tcPr>
            <w:tcW w:w="709" w:type="dxa"/>
          </w:tcPr>
          <w:p w:rsidR="008C6442" w:rsidRPr="008C6442" w:rsidRDefault="008C6442">
            <w:pPr>
              <w:rPr>
                <w:b/>
                <w:sz w:val="20"/>
                <w:szCs w:val="20"/>
                <w:lang w:val="uk-UA"/>
              </w:rPr>
            </w:pPr>
            <w:r w:rsidRPr="008C6442">
              <w:rPr>
                <w:b/>
                <w:sz w:val="20"/>
                <w:szCs w:val="20"/>
                <w:lang w:val="uk-UA"/>
              </w:rPr>
              <w:t>№ п/</w:t>
            </w:r>
            <w:proofErr w:type="spellStart"/>
            <w:r w:rsidRPr="008C6442">
              <w:rPr>
                <w:b/>
                <w:sz w:val="20"/>
                <w:szCs w:val="20"/>
                <w:lang w:val="uk-UA"/>
              </w:rPr>
              <w:t>п</w:t>
            </w:r>
            <w:proofErr w:type="spellEnd"/>
          </w:p>
        </w:tc>
        <w:tc>
          <w:tcPr>
            <w:tcW w:w="6379" w:type="dxa"/>
          </w:tcPr>
          <w:p w:rsidR="008C6442" w:rsidRPr="008C6442" w:rsidRDefault="008C6442">
            <w:pPr>
              <w:rPr>
                <w:b/>
                <w:sz w:val="20"/>
                <w:szCs w:val="20"/>
                <w:lang w:val="uk-UA"/>
              </w:rPr>
            </w:pPr>
            <w:r w:rsidRPr="008C6442">
              <w:rPr>
                <w:b/>
                <w:sz w:val="24"/>
                <w:szCs w:val="24"/>
                <w:lang w:val="uk-UA"/>
              </w:rPr>
              <w:t xml:space="preserve">                       </w:t>
            </w:r>
            <w:r w:rsidRPr="008C6442">
              <w:rPr>
                <w:b/>
                <w:sz w:val="20"/>
                <w:szCs w:val="20"/>
                <w:lang w:val="uk-UA"/>
              </w:rPr>
              <w:t xml:space="preserve">  Зміст навчального  матеріалу</w:t>
            </w:r>
          </w:p>
        </w:tc>
        <w:tc>
          <w:tcPr>
            <w:tcW w:w="709" w:type="dxa"/>
          </w:tcPr>
          <w:p w:rsidR="008C6442" w:rsidRPr="008C6442" w:rsidRDefault="008C6442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8C6442">
              <w:rPr>
                <w:b/>
                <w:sz w:val="20"/>
                <w:szCs w:val="20"/>
                <w:lang w:val="uk-UA"/>
              </w:rPr>
              <w:t>К-сть</w:t>
            </w:r>
            <w:proofErr w:type="spellEnd"/>
            <w:r w:rsidRPr="008C6442">
              <w:rPr>
                <w:b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1134" w:type="dxa"/>
          </w:tcPr>
          <w:p w:rsidR="008C6442" w:rsidRPr="008C6442" w:rsidRDefault="008C6442">
            <w:pPr>
              <w:rPr>
                <w:b/>
                <w:sz w:val="20"/>
                <w:szCs w:val="20"/>
                <w:lang w:val="uk-UA"/>
              </w:rPr>
            </w:pPr>
            <w:r w:rsidRPr="008C6442">
              <w:rPr>
                <w:b/>
                <w:sz w:val="20"/>
                <w:szCs w:val="20"/>
                <w:lang w:val="uk-UA"/>
              </w:rPr>
              <w:t xml:space="preserve">  Дата</w:t>
            </w:r>
          </w:p>
        </w:tc>
        <w:tc>
          <w:tcPr>
            <w:tcW w:w="1565" w:type="dxa"/>
          </w:tcPr>
          <w:p w:rsidR="008C6442" w:rsidRPr="008C6442" w:rsidRDefault="008C6442">
            <w:pPr>
              <w:rPr>
                <w:b/>
                <w:sz w:val="20"/>
                <w:szCs w:val="20"/>
                <w:lang w:val="uk-UA"/>
              </w:rPr>
            </w:pPr>
            <w:r w:rsidRPr="008C6442">
              <w:rPr>
                <w:b/>
                <w:sz w:val="20"/>
                <w:szCs w:val="20"/>
                <w:lang w:val="uk-UA"/>
              </w:rPr>
              <w:t>Примітка</w:t>
            </w:r>
          </w:p>
        </w:tc>
      </w:tr>
      <w:tr w:rsidR="008C6442" w:rsidTr="008C6442">
        <w:trPr>
          <w:trHeight w:val="151"/>
        </w:trPr>
        <w:tc>
          <w:tcPr>
            <w:tcW w:w="709" w:type="dxa"/>
          </w:tcPr>
          <w:p w:rsidR="008C6442" w:rsidRPr="001C1EE6" w:rsidRDefault="008C64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1.</w:t>
            </w:r>
          </w:p>
        </w:tc>
        <w:tc>
          <w:tcPr>
            <w:tcW w:w="6379" w:type="dxa"/>
          </w:tcPr>
          <w:p w:rsidR="008C6442" w:rsidRPr="001C1EE6" w:rsidRDefault="008C64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Художній твір як явище мистецтва. Його особливості і значення. Функції мистецтва.</w:t>
            </w:r>
          </w:p>
        </w:tc>
        <w:tc>
          <w:tcPr>
            <w:tcW w:w="709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</w:tr>
      <w:tr w:rsidR="008C6442" w:rsidTr="008C6442">
        <w:trPr>
          <w:trHeight w:val="151"/>
        </w:trPr>
        <w:tc>
          <w:tcPr>
            <w:tcW w:w="709" w:type="dxa"/>
          </w:tcPr>
          <w:p w:rsidR="008C6442" w:rsidRPr="001C1EE6" w:rsidRDefault="008C64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2.</w:t>
            </w:r>
          </w:p>
        </w:tc>
        <w:tc>
          <w:tcPr>
            <w:tcW w:w="6379" w:type="dxa"/>
          </w:tcPr>
          <w:p w:rsidR="008C6442" w:rsidRPr="001C1EE6" w:rsidRDefault="008C64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 пісенних скарбів</w:t>
            </w: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Суспільно-побутові пісні. Жанрово-тематичне розмаїття пісень (суспільно-побутові: козацькі, чумацькі, кріпацькі, солдатські, бурлацькі, заробітчанські тощо). «Ой на горі та женці жнуть»…</w:t>
            </w:r>
            <w:r w:rsidR="002C506F"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2C506F" w:rsidRPr="001C1EE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ТЛ.: суспільно-побутові пісні</w:t>
            </w:r>
          </w:p>
        </w:tc>
        <w:tc>
          <w:tcPr>
            <w:tcW w:w="709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</w:tr>
      <w:tr w:rsidR="008C6442" w:rsidTr="008C6442">
        <w:trPr>
          <w:trHeight w:val="151"/>
        </w:trPr>
        <w:tc>
          <w:tcPr>
            <w:tcW w:w="709" w:type="dxa"/>
          </w:tcPr>
          <w:p w:rsidR="008C6442" w:rsidRPr="001C1EE6" w:rsidRDefault="008C64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3.</w:t>
            </w:r>
          </w:p>
        </w:tc>
        <w:tc>
          <w:tcPr>
            <w:tcW w:w="6379" w:type="dxa"/>
          </w:tcPr>
          <w:p w:rsidR="008C6442" w:rsidRPr="001C1EE6" w:rsidRDefault="008C64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Трагічний і героїчний пафоси козацьких і чумацьких пісень. «Стоїть явір над водою», «Гомін, гомін по діброві», «Ой у степу криниченька».</w:t>
            </w:r>
            <w:r w:rsidR="002C506F" w:rsidRPr="001C1EE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br/>
            </w:r>
            <w:r w:rsidR="00416FE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Вивчити 2 пісні</w:t>
            </w:r>
            <w:r w:rsidR="002C506F" w:rsidRPr="001C1E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напам’ять (на вибір)</w:t>
            </w:r>
          </w:p>
        </w:tc>
        <w:tc>
          <w:tcPr>
            <w:tcW w:w="709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</w:tr>
      <w:tr w:rsidR="008C6442" w:rsidTr="008C6442">
        <w:trPr>
          <w:trHeight w:val="151"/>
        </w:trPr>
        <w:tc>
          <w:tcPr>
            <w:tcW w:w="709" w:type="dxa"/>
          </w:tcPr>
          <w:p w:rsidR="008C6442" w:rsidRPr="001C1EE6" w:rsidRDefault="008C64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4.</w:t>
            </w:r>
          </w:p>
        </w:tc>
        <w:tc>
          <w:tcPr>
            <w:tcW w:w="6379" w:type="dxa"/>
          </w:tcPr>
          <w:p w:rsidR="008C6442" w:rsidRPr="001C1EE6" w:rsidRDefault="002C5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Коломийки «Дозвілля молоді», «Жартівливі коломийки» - перли розсипаного намиста. Особливість жанру і його життєвість.</w:t>
            </w: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1C1EE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ТЛ.: Коломийки</w:t>
            </w:r>
          </w:p>
        </w:tc>
        <w:tc>
          <w:tcPr>
            <w:tcW w:w="709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</w:tr>
      <w:tr w:rsidR="008C6442" w:rsidTr="008C6442">
        <w:trPr>
          <w:trHeight w:val="151"/>
        </w:trPr>
        <w:tc>
          <w:tcPr>
            <w:tcW w:w="709" w:type="dxa"/>
          </w:tcPr>
          <w:p w:rsidR="008C6442" w:rsidRPr="001C1EE6" w:rsidRDefault="002C5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5. </w:t>
            </w:r>
          </w:p>
        </w:tc>
        <w:tc>
          <w:tcPr>
            <w:tcW w:w="6379" w:type="dxa"/>
          </w:tcPr>
          <w:p w:rsidR="002C506F" w:rsidRPr="001C1EE6" w:rsidRDefault="00C407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Урок розвитку мовлення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</w:r>
            <w:r w:rsidRPr="00C4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Усний твір «Пісня – душа народу»</w:t>
            </w:r>
          </w:p>
        </w:tc>
        <w:tc>
          <w:tcPr>
            <w:tcW w:w="709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</w:tr>
      <w:tr w:rsidR="008C6442" w:rsidTr="008C6442">
        <w:trPr>
          <w:trHeight w:val="151"/>
        </w:trPr>
        <w:tc>
          <w:tcPr>
            <w:tcW w:w="709" w:type="dxa"/>
          </w:tcPr>
          <w:p w:rsidR="008C6442" w:rsidRPr="001C1EE6" w:rsidRDefault="002C5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6.</w:t>
            </w:r>
          </w:p>
        </w:tc>
        <w:tc>
          <w:tcPr>
            <w:tcW w:w="6379" w:type="dxa"/>
          </w:tcPr>
          <w:p w:rsidR="008C6442" w:rsidRPr="001C1EE6" w:rsidRDefault="002C5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 Франко. Короткі відомості про митця і його багатогранну творчість. «Захар Беркут»</w:t>
            </w: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1C1EE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ТЛ.: історична повість, мотив</w:t>
            </w:r>
          </w:p>
        </w:tc>
        <w:tc>
          <w:tcPr>
            <w:tcW w:w="709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</w:tr>
      <w:tr w:rsidR="008C6442" w:rsidTr="008C6442">
        <w:trPr>
          <w:trHeight w:val="151"/>
        </w:trPr>
        <w:tc>
          <w:tcPr>
            <w:tcW w:w="709" w:type="dxa"/>
          </w:tcPr>
          <w:p w:rsidR="008C6442" w:rsidRPr="001C1EE6" w:rsidRDefault="002C5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7.</w:t>
            </w:r>
          </w:p>
        </w:tc>
        <w:tc>
          <w:tcPr>
            <w:tcW w:w="6379" w:type="dxa"/>
          </w:tcPr>
          <w:p w:rsidR="008C6442" w:rsidRPr="001C1EE6" w:rsidRDefault="002C5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І.Я.Франко «Захар Беркут» Змалювання героїчної боротьби русичів-українців проти монголо-татарських нападників.</w:t>
            </w:r>
          </w:p>
        </w:tc>
        <w:tc>
          <w:tcPr>
            <w:tcW w:w="709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</w:tr>
      <w:tr w:rsidR="008C6442" w:rsidTr="008C6442">
        <w:trPr>
          <w:trHeight w:val="151"/>
        </w:trPr>
        <w:tc>
          <w:tcPr>
            <w:tcW w:w="709" w:type="dxa"/>
          </w:tcPr>
          <w:p w:rsidR="008C6442" w:rsidRPr="001C1EE6" w:rsidRDefault="002C5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8.</w:t>
            </w:r>
          </w:p>
        </w:tc>
        <w:tc>
          <w:tcPr>
            <w:tcW w:w="6379" w:type="dxa"/>
          </w:tcPr>
          <w:p w:rsidR="008C6442" w:rsidRPr="001C1EE6" w:rsidRDefault="002C50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Характеристика образів Захара Беркута, Максима, Мирослави, </w:t>
            </w:r>
            <w:proofErr w:type="spellStart"/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Тугара</w:t>
            </w:r>
            <w:proofErr w:type="spellEnd"/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Вовка</w:t>
            </w:r>
          </w:p>
        </w:tc>
        <w:tc>
          <w:tcPr>
            <w:tcW w:w="709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</w:tr>
      <w:tr w:rsidR="008C6442" w:rsidTr="008C6442">
        <w:trPr>
          <w:trHeight w:val="151"/>
        </w:trPr>
        <w:tc>
          <w:tcPr>
            <w:tcW w:w="709" w:type="dxa"/>
          </w:tcPr>
          <w:p w:rsidR="008C6442" w:rsidRPr="001C1EE6" w:rsidRDefault="00010B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9.</w:t>
            </w:r>
          </w:p>
        </w:tc>
        <w:tc>
          <w:tcPr>
            <w:tcW w:w="6379" w:type="dxa"/>
          </w:tcPr>
          <w:p w:rsidR="008C6442" w:rsidRPr="001C1EE6" w:rsidRDefault="00010B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Патріотичний мотив, його зв’язок із розгортанням сюжету.</w:t>
            </w:r>
            <w:r w:rsidR="001C45B1"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Проблема вибору людини у вирішальній ситуації. Роль художніх засобів, особливості мови.</w:t>
            </w:r>
          </w:p>
        </w:tc>
        <w:tc>
          <w:tcPr>
            <w:tcW w:w="709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8C6442" w:rsidRDefault="008C6442">
            <w:pPr>
              <w:rPr>
                <w:sz w:val="24"/>
                <w:szCs w:val="24"/>
                <w:lang w:val="uk-UA"/>
              </w:rPr>
            </w:pPr>
          </w:p>
        </w:tc>
      </w:tr>
      <w:tr w:rsidR="001C45B1" w:rsidTr="008C6442">
        <w:trPr>
          <w:trHeight w:val="151"/>
        </w:trPr>
        <w:tc>
          <w:tcPr>
            <w:tcW w:w="709" w:type="dxa"/>
          </w:tcPr>
          <w:p w:rsidR="001C45B1" w:rsidRPr="001C1EE6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10.</w:t>
            </w:r>
          </w:p>
        </w:tc>
        <w:tc>
          <w:tcPr>
            <w:tcW w:w="6379" w:type="dxa"/>
          </w:tcPr>
          <w:p w:rsidR="001C45B1" w:rsidRPr="001C1EE6" w:rsidRDefault="001C45B1" w:rsidP="00540B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Урок розвитку мовлення</w:t>
            </w:r>
            <w:r w:rsidRPr="001C1E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Письмовий </w:t>
            </w: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твір-розповідь з елементами роздуму за повістю Івана Франка «Захар Беркут».</w:t>
            </w:r>
          </w:p>
        </w:tc>
        <w:tc>
          <w:tcPr>
            <w:tcW w:w="709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</w:tr>
      <w:tr w:rsidR="001C45B1" w:rsidTr="008C6442">
        <w:trPr>
          <w:trHeight w:val="151"/>
        </w:trPr>
        <w:tc>
          <w:tcPr>
            <w:tcW w:w="709" w:type="dxa"/>
          </w:tcPr>
          <w:p w:rsidR="001C45B1" w:rsidRPr="001C1EE6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11.</w:t>
            </w:r>
          </w:p>
        </w:tc>
        <w:tc>
          <w:tcPr>
            <w:tcW w:w="6379" w:type="dxa"/>
          </w:tcPr>
          <w:p w:rsidR="001C45B1" w:rsidRPr="001C45B1" w:rsidRDefault="001C45B1" w:rsidP="00540B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Тарас Шевченко. Повторення життєпису поета. Мотив усепереможного життєлюбства, доброти, любові. Зміна емоційного стану незахищеної дитячої душі у великому і складному світі («Мені тринадцятий минало…»).</w:t>
            </w: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1C1EE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ТЛ.: прийом контрасту.</w:t>
            </w:r>
          </w:p>
        </w:tc>
        <w:tc>
          <w:tcPr>
            <w:tcW w:w="709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</w:tr>
      <w:tr w:rsidR="001C45B1" w:rsidTr="008C6442">
        <w:trPr>
          <w:trHeight w:val="151"/>
        </w:trPr>
        <w:tc>
          <w:tcPr>
            <w:tcW w:w="709" w:type="dxa"/>
          </w:tcPr>
          <w:p w:rsidR="001C45B1" w:rsidRPr="001C1EE6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12.</w:t>
            </w:r>
          </w:p>
        </w:tc>
        <w:tc>
          <w:tcPr>
            <w:tcW w:w="6379" w:type="dxa"/>
          </w:tcPr>
          <w:p w:rsidR="001C45B1" w:rsidRPr="001C45B1" w:rsidRDefault="001C45B1" w:rsidP="00540B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Романтична ідея незахищеності справжнього кохання, краси, вірності («Тополя»).</w:t>
            </w: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1C1EE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ТЛ.: балада, романтичний пейзаж, метаморфози.</w:t>
            </w:r>
          </w:p>
        </w:tc>
        <w:tc>
          <w:tcPr>
            <w:tcW w:w="709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</w:tr>
      <w:tr w:rsidR="001C45B1" w:rsidTr="008C6442">
        <w:trPr>
          <w:trHeight w:val="151"/>
        </w:trPr>
        <w:tc>
          <w:tcPr>
            <w:tcW w:w="709" w:type="dxa"/>
          </w:tcPr>
          <w:p w:rsidR="001C45B1" w:rsidRPr="001C1EE6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13.</w:t>
            </w:r>
          </w:p>
        </w:tc>
        <w:tc>
          <w:tcPr>
            <w:tcW w:w="6379" w:type="dxa"/>
          </w:tcPr>
          <w:p w:rsidR="001C45B1" w:rsidRDefault="001C45B1" w:rsidP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«Як умру</w:t>
            </w: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то поховайте…» - твір, що єднає минуле, теперішнє і майбутнє. Історія його написання. Ідея єднання</w:t>
            </w:r>
          </w:p>
          <w:p w:rsidR="001C45B1" w:rsidRPr="001C1EE6" w:rsidRDefault="001C45B1" w:rsidP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рідною землею. Мрія про щасливе майбутнє свого народу.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1C1EE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ТЛ.: ідея</w:t>
            </w:r>
            <w:r w:rsidRPr="001C1EE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br/>
            </w:r>
            <w:r w:rsidRPr="001C1E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Вивчити напам’ять «Як умру, то поховайте…»</w:t>
            </w:r>
          </w:p>
        </w:tc>
        <w:tc>
          <w:tcPr>
            <w:tcW w:w="709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</w:tr>
      <w:tr w:rsidR="001C45B1" w:rsidTr="008C6442">
        <w:trPr>
          <w:trHeight w:val="151"/>
        </w:trPr>
        <w:tc>
          <w:tcPr>
            <w:tcW w:w="709" w:type="dxa"/>
          </w:tcPr>
          <w:p w:rsidR="001C45B1" w:rsidRPr="001C1EE6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14.</w:t>
            </w:r>
          </w:p>
        </w:tc>
        <w:tc>
          <w:tcPr>
            <w:tcW w:w="6379" w:type="dxa"/>
          </w:tcPr>
          <w:p w:rsidR="00416FE3" w:rsidRPr="00416FE3" w:rsidRDefault="00416FE3" w:rsidP="00416F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D0C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t>Позакласне читання.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Моя улюблена поезія Т.Г. Шевченка </w:t>
            </w:r>
          </w:p>
          <w:p w:rsidR="001C45B1" w:rsidRPr="001C1EE6" w:rsidRDefault="001C45B1" w:rsidP="007702F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</w:tr>
      <w:tr w:rsidR="001C45B1" w:rsidTr="008C6442">
        <w:trPr>
          <w:trHeight w:val="151"/>
        </w:trPr>
        <w:tc>
          <w:tcPr>
            <w:tcW w:w="709" w:type="dxa"/>
          </w:tcPr>
          <w:p w:rsidR="001C45B1" w:rsidRPr="001C1EE6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15.</w:t>
            </w:r>
          </w:p>
        </w:tc>
        <w:tc>
          <w:tcPr>
            <w:tcW w:w="6379" w:type="dxa"/>
          </w:tcPr>
          <w:p w:rsidR="001C45B1" w:rsidRPr="001C1EE6" w:rsidRDefault="00416FE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C1E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Контрольна робота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(тести, розгорнуті відповіді на питання)</w:t>
            </w:r>
          </w:p>
        </w:tc>
        <w:tc>
          <w:tcPr>
            <w:tcW w:w="709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Default="001C45B1">
            <w:pPr>
              <w:rPr>
                <w:sz w:val="24"/>
                <w:szCs w:val="24"/>
                <w:lang w:val="uk-UA"/>
              </w:rPr>
            </w:pPr>
          </w:p>
        </w:tc>
      </w:tr>
      <w:tr w:rsidR="001C45B1" w:rsidRPr="00627E0A" w:rsidTr="008C6442">
        <w:trPr>
          <w:trHeight w:val="151"/>
        </w:trPr>
        <w:tc>
          <w:tcPr>
            <w:tcW w:w="709" w:type="dxa"/>
          </w:tcPr>
          <w:p w:rsidR="001C45B1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16-</w:t>
            </w:r>
          </w:p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379" w:type="dxa"/>
          </w:tcPr>
          <w:p w:rsidR="001C45B1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Андрій  Чайковський. Коротко про письменника. «За сестрою». Художні особливості повісті.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Героїко-</w:t>
            </w:r>
            <w:proofErr w:type="spellEnd"/>
          </w:p>
          <w:p w:rsidR="001C45B1" w:rsidRPr="00921D0C" w:rsidRDefault="001C45B1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романтична повість. Романтичний герой.</w:t>
            </w:r>
          </w:p>
        </w:tc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45B1" w:rsidRPr="00FC1620" w:rsidTr="008C6442">
        <w:trPr>
          <w:trHeight w:val="151"/>
        </w:trPr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18.</w:t>
            </w:r>
          </w:p>
        </w:tc>
        <w:tc>
          <w:tcPr>
            <w:tcW w:w="6379" w:type="dxa"/>
          </w:tcPr>
          <w:p w:rsidR="001C45B1" w:rsidRPr="00627E0A" w:rsidRDefault="001C45B1" w:rsidP="00EA6B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А.Чайковський. «За сестрою». Напружений динамічний сюжет . Характеристика Павлуся. Композиція.</w:t>
            </w:r>
          </w:p>
        </w:tc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45B1" w:rsidRPr="00FC1620" w:rsidTr="008C6442">
        <w:trPr>
          <w:trHeight w:val="151"/>
        </w:trPr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19.</w:t>
            </w:r>
          </w:p>
        </w:tc>
        <w:tc>
          <w:tcPr>
            <w:tcW w:w="6379" w:type="dxa"/>
          </w:tcPr>
          <w:p w:rsidR="001C45B1" w:rsidRPr="00627E0A" w:rsidRDefault="001C45B1" w:rsidP="00EA6B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Михайло Стельмах. Коротко про митця. Автобіографічна повість про дитинство. «Гуси-лебеді летять…»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627E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ТЛ.: автобіографічний твір.</w:t>
            </w:r>
          </w:p>
        </w:tc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45B1" w:rsidRPr="00627E0A" w:rsidTr="008C6442">
        <w:trPr>
          <w:trHeight w:val="151"/>
        </w:trPr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20.</w:t>
            </w:r>
          </w:p>
        </w:tc>
        <w:tc>
          <w:tcPr>
            <w:tcW w:w="6379" w:type="dxa"/>
          </w:tcPr>
          <w:p w:rsidR="001C45B1" w:rsidRPr="00627E0A" w:rsidRDefault="001C45B1" w:rsidP="005D0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Єдність світу природи і світу дитячої душі (у вчинках, поведінці, роздумах, переживаннях).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Символ образу гусей-лебедів. Образ чутливого до краси хлопчика Михайлика.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627E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ТЛ.:  символ</w:t>
            </w:r>
          </w:p>
        </w:tc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45B1" w:rsidRPr="00627E0A" w:rsidTr="008C6442">
        <w:trPr>
          <w:trHeight w:val="151"/>
        </w:trPr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21.</w:t>
            </w:r>
          </w:p>
        </w:tc>
        <w:tc>
          <w:tcPr>
            <w:tcW w:w="6379" w:type="dxa"/>
          </w:tcPr>
          <w:p w:rsidR="001C45B1" w:rsidRPr="00627E0A" w:rsidRDefault="001C45B1" w:rsidP="008B22F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Характеристика інших образів  (діда, батьків, подружки Люби). Головна ідея твору «Гуси-лебеді летять», роль художніх засобів та елементів фольклору у творі.</w:t>
            </w:r>
          </w:p>
        </w:tc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45B1" w:rsidRPr="00627E0A" w:rsidTr="008C6442">
        <w:trPr>
          <w:trHeight w:val="151"/>
        </w:trPr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22.</w:t>
            </w:r>
          </w:p>
        </w:tc>
        <w:tc>
          <w:tcPr>
            <w:tcW w:w="6379" w:type="dxa"/>
          </w:tcPr>
          <w:p w:rsidR="001C45B1" w:rsidRPr="00627E0A" w:rsidRDefault="001C45B1" w:rsidP="008B22F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Михайло Стельмах. 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 поетичне сприймання світу. «Березень»,  «Я  став  би  птицею, коли б…»</w:t>
            </w:r>
          </w:p>
        </w:tc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45B1" w:rsidRPr="007329E7" w:rsidTr="008C6442">
        <w:trPr>
          <w:trHeight w:val="151"/>
        </w:trPr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23.</w:t>
            </w:r>
          </w:p>
        </w:tc>
        <w:tc>
          <w:tcPr>
            <w:tcW w:w="6379" w:type="dxa"/>
          </w:tcPr>
          <w:p w:rsidR="001C45B1" w:rsidRPr="00627E0A" w:rsidRDefault="007329E7" w:rsidP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Контрольна робота. А.Чайковський, М.Стельмах</w:t>
            </w:r>
            <w:r w:rsidRPr="00EA18D7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t xml:space="preserve"> </w:t>
            </w:r>
            <w:r w:rsidRPr="007329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(контрольний   твір-розповідь)</w:t>
            </w:r>
            <w:r w:rsidR="001C45B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</w:r>
          </w:p>
        </w:tc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45B1" w:rsidRPr="007329E7" w:rsidTr="008C6442">
        <w:trPr>
          <w:trHeight w:val="151"/>
        </w:trPr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24.</w:t>
            </w:r>
          </w:p>
        </w:tc>
        <w:tc>
          <w:tcPr>
            <w:tcW w:w="6379" w:type="dxa"/>
          </w:tcPr>
          <w:p w:rsidR="001C45B1" w:rsidRPr="005D00E2" w:rsidRDefault="001C45B1" w:rsidP="008B22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A18D7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t>Урок літератури рідного краю.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t xml:space="preserve"> </w:t>
            </w:r>
            <w:r w:rsidRPr="005D0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Б.М. </w:t>
            </w:r>
            <w:proofErr w:type="spellStart"/>
            <w:r w:rsidRPr="005D0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Томенчук</w:t>
            </w:r>
            <w:proofErr w:type="spellEnd"/>
            <w:r w:rsidRPr="005D00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збірки поезій</w:t>
            </w:r>
          </w:p>
        </w:tc>
        <w:tc>
          <w:tcPr>
            <w:tcW w:w="709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1C45B1" w:rsidRPr="00627E0A" w:rsidRDefault="001C45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7329E7" w:rsidTr="008C6442">
        <w:trPr>
          <w:trHeight w:val="151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25.</w:t>
            </w:r>
          </w:p>
        </w:tc>
        <w:tc>
          <w:tcPr>
            <w:tcW w:w="6379" w:type="dxa"/>
          </w:tcPr>
          <w:p w:rsidR="007329E7" w:rsidRPr="00627E0A" w:rsidRDefault="007329E7" w:rsidP="00BA2AB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Григір Тютюнник. Цікавий епізод із дитинства письменника. Автобіографічна основа повісті «Климко».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A113D8" w:rsidTr="008C6442">
        <w:trPr>
          <w:trHeight w:val="151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26.</w:t>
            </w:r>
          </w:p>
        </w:tc>
        <w:tc>
          <w:tcPr>
            <w:tcW w:w="6379" w:type="dxa"/>
          </w:tcPr>
          <w:p w:rsidR="007329E7" w:rsidRPr="00346631" w:rsidRDefault="007329E7" w:rsidP="00BA2AB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воєнного лихоліття в повісті  «Климко».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A113D8" w:rsidTr="004C66C2">
        <w:trPr>
          <w:trHeight w:val="828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27.</w:t>
            </w:r>
          </w:p>
          <w:p w:rsidR="007329E7" w:rsidRPr="00627E0A" w:rsidRDefault="007329E7" w:rsidP="002C73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28.</w:t>
            </w:r>
          </w:p>
        </w:tc>
        <w:tc>
          <w:tcPr>
            <w:tcW w:w="6379" w:type="dxa"/>
          </w:tcPr>
          <w:p w:rsidR="007329E7" w:rsidRPr="00346631" w:rsidRDefault="007329E7" w:rsidP="00B927E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Ідея самопожертви. Образ Климка.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Морально - етичні уроки доброти, чуйності, турботи про рідних.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151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29.</w:t>
            </w:r>
          </w:p>
        </w:tc>
        <w:tc>
          <w:tcPr>
            <w:tcW w:w="6379" w:type="dxa"/>
          </w:tcPr>
          <w:p w:rsidR="007329E7" w:rsidRDefault="007329E7" w:rsidP="00B927E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Художні особливості твору (мова персонажів, художня деталь).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ТЛ.: художня деталь</w:t>
            </w:r>
            <w:r w:rsidRPr="005D00E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7329E7" w:rsidRPr="00627E0A" w:rsidRDefault="007329E7" w:rsidP="00B927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D00E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Вивчити напам’ять прозовий уривок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A113D8">
        <w:trPr>
          <w:trHeight w:val="825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30.</w:t>
            </w:r>
          </w:p>
        </w:tc>
        <w:tc>
          <w:tcPr>
            <w:tcW w:w="6379" w:type="dxa"/>
          </w:tcPr>
          <w:p w:rsidR="007329E7" w:rsidRPr="00627E0A" w:rsidRDefault="007329E7" w:rsidP="00B927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D0C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t>Урок позакласного читання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</w:r>
            <w:r w:rsidRPr="004341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Григір Тютюнник «Вогник далеко в степу»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151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31.</w:t>
            </w:r>
          </w:p>
        </w:tc>
        <w:tc>
          <w:tcPr>
            <w:tcW w:w="6379" w:type="dxa"/>
          </w:tcPr>
          <w:p w:rsidR="007329E7" w:rsidRPr="00627E0A" w:rsidRDefault="007329E7" w:rsidP="00B927E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Повторення вивченого.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 xml:space="preserve"> Підготовка до контрольної роботи.</w:t>
            </w:r>
          </w:p>
          <w:p w:rsidR="007329E7" w:rsidRPr="00627E0A" w:rsidRDefault="007329E7" w:rsidP="00B927E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A113D8">
        <w:trPr>
          <w:trHeight w:val="579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32.</w:t>
            </w:r>
          </w:p>
        </w:tc>
        <w:tc>
          <w:tcPr>
            <w:tcW w:w="6379" w:type="dxa"/>
          </w:tcPr>
          <w:p w:rsidR="007329E7" w:rsidRPr="00627E0A" w:rsidRDefault="007329E7" w:rsidP="00B927E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Контрольна  робота  (тестові завдання).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151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33.</w:t>
            </w:r>
          </w:p>
        </w:tc>
        <w:tc>
          <w:tcPr>
            <w:tcW w:w="6379" w:type="dxa"/>
          </w:tcPr>
          <w:p w:rsidR="007329E7" w:rsidRPr="00627E0A" w:rsidRDefault="007329E7" w:rsidP="00B927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21D0C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t>Література рідного  краю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Степан Пушик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151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34.</w:t>
            </w:r>
          </w:p>
        </w:tc>
        <w:tc>
          <w:tcPr>
            <w:tcW w:w="6379" w:type="dxa"/>
          </w:tcPr>
          <w:p w:rsidR="007329E7" w:rsidRPr="00627E0A" w:rsidRDefault="007329E7" w:rsidP="00B927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Повторення та узагальнення вивченого.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Семестрове оцінювання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432E5C">
        <w:trPr>
          <w:trHeight w:val="64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7329E7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35.</w:t>
            </w:r>
          </w:p>
          <w:p w:rsidR="007329E7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7329E7" w:rsidRDefault="007329E7" w:rsidP="00D70BE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«Ти знаєш, що ти – людина…»</w:t>
            </w:r>
            <w:r w:rsidRPr="00627E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Олекса </w:t>
            </w:r>
            <w:proofErr w:type="spellStart"/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Стороженко</w:t>
            </w:r>
            <w:proofErr w:type="spellEnd"/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«Скарб». Короткі відомості про автора, його гумористичні твори. Морально-етичні проблеми оповідання.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ТЛ.: засоби гумористичного зображення (поглиблено)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29E7" w:rsidRPr="00432E5C" w:rsidRDefault="007329E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A113D8">
        <w:trPr>
          <w:trHeight w:val="8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329E7" w:rsidRPr="00627E0A" w:rsidRDefault="007329E7" w:rsidP="00432E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36.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7329E7" w:rsidRPr="00627E0A" w:rsidRDefault="007329E7" w:rsidP="008D2B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Гумористичне, викривальне зображення головного героя. Скарб – узагальнений образ щастя. Повчальний характер оповідання.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329E7" w:rsidRPr="00432E5C" w:rsidRDefault="007329E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A113D8">
        <w:trPr>
          <w:trHeight w:val="714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37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7329E7" w:rsidRPr="00921D0C" w:rsidRDefault="007329E7" w:rsidP="008D2BF1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</w:pPr>
            <w:r w:rsidRPr="00921D0C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t>Позакласне читання</w:t>
            </w:r>
            <w:r w:rsidRPr="00921D0C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br/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191F93">
        <w:trPr>
          <w:trHeight w:val="7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329E7" w:rsidRPr="00627E0A" w:rsidRDefault="007329E7" w:rsidP="00191F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7329E7" w:rsidRPr="00627E0A" w:rsidRDefault="007329E7" w:rsidP="008D2B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Богдан Лепкий. «Мишка (казка для дітей, для малих і великих)» - твір, написаний спеціально для дітей. 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Актуальні морально-етичні питання в ньому, проблема збереження загальнолюдських цінностей.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151"/>
        </w:trPr>
        <w:tc>
          <w:tcPr>
            <w:tcW w:w="709" w:type="dxa"/>
          </w:tcPr>
          <w:p w:rsidR="007329E7" w:rsidRPr="00627E0A" w:rsidRDefault="007329E7" w:rsidP="00191F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379" w:type="dxa"/>
          </w:tcPr>
          <w:p w:rsidR="007329E7" w:rsidRPr="00627E0A" w:rsidRDefault="007329E7" w:rsidP="003615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Ліна Костенко. Коротко про письменницю. Читання поезії 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«Дощ полив…»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«Кольорові миші».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Ідея зіткнення неповторності й буденності, стандарту в поезії. Умовна, вигадана ситуація.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A113D8">
        <w:trPr>
          <w:trHeight w:val="1438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40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379" w:type="dxa"/>
          </w:tcPr>
          <w:p w:rsidR="007329E7" w:rsidRPr="00627E0A" w:rsidRDefault="007329E7" w:rsidP="00A113D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Вірш «Чайка на крижині».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Прит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чевість</w:t>
            </w:r>
            <w:proofErr w:type="spellEnd"/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поезії. Поезія «Крила». Розгорнута притчова метафора про глибоке духовне наповнення людини – її «крилатість», що проявляється індивідуально.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627E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ТЛ.: диптих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18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1 вірш (на вибір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7329E7" w:rsidRPr="00627E0A" w:rsidTr="008C6442">
        <w:trPr>
          <w:trHeight w:val="151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41.</w:t>
            </w:r>
          </w:p>
        </w:tc>
        <w:tc>
          <w:tcPr>
            <w:tcW w:w="6379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Урок розвитку мовлення</w:t>
            </w:r>
            <w:r w:rsidRPr="00627E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Усний твір «Духовне багатство – найбільший скарб у житті».</w:t>
            </w:r>
          </w:p>
        </w:tc>
        <w:tc>
          <w:tcPr>
            <w:tcW w:w="709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151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42.</w:t>
            </w:r>
          </w:p>
        </w:tc>
        <w:tc>
          <w:tcPr>
            <w:tcW w:w="6379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В.Симоненко – «лицар на білому коні» в українській літературі. «Лебеді материнства». Утілення в ліриці особливостей української ментальності, рис національного характеру.</w:t>
            </w:r>
          </w:p>
        </w:tc>
        <w:tc>
          <w:tcPr>
            <w:tcW w:w="709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18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1 вірш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(на вибір)</w:t>
            </w:r>
          </w:p>
        </w:tc>
      </w:tr>
      <w:tr w:rsidR="007329E7" w:rsidRPr="00627E0A" w:rsidTr="008C6442">
        <w:trPr>
          <w:trHeight w:val="151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43.</w:t>
            </w:r>
          </w:p>
        </w:tc>
        <w:tc>
          <w:tcPr>
            <w:tcW w:w="6379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Громадські, патріотичні мотиви, романтичний пафос. «Гей, нові Колумби й Магеллани…»</w:t>
            </w:r>
          </w:p>
        </w:tc>
        <w:tc>
          <w:tcPr>
            <w:tcW w:w="709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01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44.</w:t>
            </w:r>
          </w:p>
        </w:tc>
        <w:tc>
          <w:tcPr>
            <w:tcW w:w="6379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Загальнолюдські цінності та ідеї В.Симоненка. 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627E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Виразне читання твору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«Ти знаєш, що ти людина…»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709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15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45.</w:t>
            </w:r>
          </w:p>
        </w:tc>
        <w:tc>
          <w:tcPr>
            <w:tcW w:w="6379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Значення патріотизму в житті сучасної людини у творах В.Симоненка.</w:t>
            </w:r>
          </w:p>
        </w:tc>
        <w:tc>
          <w:tcPr>
            <w:tcW w:w="709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FB10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A113D8">
        <w:trPr>
          <w:trHeight w:val="737"/>
        </w:trPr>
        <w:tc>
          <w:tcPr>
            <w:tcW w:w="709" w:type="dxa"/>
          </w:tcPr>
          <w:p w:rsidR="007329E7" w:rsidRPr="00627E0A" w:rsidRDefault="007329E7" w:rsidP="00191F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46.</w:t>
            </w:r>
          </w:p>
        </w:tc>
        <w:tc>
          <w:tcPr>
            <w:tcW w:w="6379" w:type="dxa"/>
          </w:tcPr>
          <w:p w:rsidR="007329E7" w:rsidRPr="00627E0A" w:rsidRDefault="007329E7" w:rsidP="00E33CB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D0C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t>Позакласне читання.</w:t>
            </w:r>
            <w:r w:rsidRPr="00921D0C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br/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15"/>
        </w:trPr>
        <w:tc>
          <w:tcPr>
            <w:tcW w:w="709" w:type="dxa"/>
          </w:tcPr>
          <w:p w:rsidR="007329E7" w:rsidRPr="00627E0A" w:rsidRDefault="007329E7" w:rsidP="00191F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47.</w:t>
            </w:r>
          </w:p>
        </w:tc>
        <w:tc>
          <w:tcPr>
            <w:tcW w:w="6379" w:type="dxa"/>
          </w:tcPr>
          <w:p w:rsidR="007329E7" w:rsidRPr="00921D0C" w:rsidRDefault="007329E7" w:rsidP="00E33CB3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</w:pPr>
            <w:r w:rsidRPr="00921D0C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t>Література рідного краю</w:t>
            </w:r>
          </w:p>
          <w:p w:rsidR="007329E7" w:rsidRPr="00627E0A" w:rsidRDefault="007329E7" w:rsidP="00E33CB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01"/>
        </w:trPr>
        <w:tc>
          <w:tcPr>
            <w:tcW w:w="709" w:type="dxa"/>
          </w:tcPr>
          <w:p w:rsidR="007329E7" w:rsidRPr="00627E0A" w:rsidRDefault="007329E7" w:rsidP="00191F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48.</w:t>
            </w:r>
          </w:p>
        </w:tc>
        <w:tc>
          <w:tcPr>
            <w:tcW w:w="6379" w:type="dxa"/>
          </w:tcPr>
          <w:p w:rsidR="007329E7" w:rsidRPr="007329E7" w:rsidRDefault="007329E7" w:rsidP="00A113D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Контрольна робота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329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(тести, розгорнуті відповіді на питання)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Лепкий, Костенко, Симоненко.</w:t>
            </w:r>
          </w:p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01"/>
        </w:trPr>
        <w:tc>
          <w:tcPr>
            <w:tcW w:w="709" w:type="dxa"/>
          </w:tcPr>
          <w:p w:rsidR="007329E7" w:rsidRPr="00627E0A" w:rsidRDefault="007329E7" w:rsidP="00191F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49.</w:t>
            </w:r>
          </w:p>
        </w:tc>
        <w:tc>
          <w:tcPr>
            <w:tcW w:w="6379" w:type="dxa"/>
          </w:tcPr>
          <w:p w:rsidR="007329E7" w:rsidRPr="00627E0A" w:rsidRDefault="007329E7" w:rsidP="00DA51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Марина Павленко. «Русалонька із 7-В, або Прокляття роду </w:t>
            </w:r>
            <w:proofErr w:type="spellStart"/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Кулаківських</w:t>
            </w:r>
            <w:proofErr w:type="spellEnd"/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Казкове й реалістичне в повісті-казці.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627E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ТЛ.: повість-казка.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01"/>
        </w:trPr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50.</w:t>
            </w:r>
          </w:p>
        </w:tc>
        <w:tc>
          <w:tcPr>
            <w:tcW w:w="6379" w:type="dxa"/>
          </w:tcPr>
          <w:p w:rsidR="007329E7" w:rsidRPr="00627E0A" w:rsidRDefault="007329E7" w:rsidP="00DA51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Роздуми про сенс людського життя, моральний вибір кожного.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01"/>
        </w:trPr>
        <w:tc>
          <w:tcPr>
            <w:tcW w:w="709" w:type="dxa"/>
          </w:tcPr>
          <w:p w:rsidR="007329E7" w:rsidRPr="00627E0A" w:rsidRDefault="007329E7" w:rsidP="00191F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51.</w:t>
            </w:r>
          </w:p>
        </w:tc>
        <w:tc>
          <w:tcPr>
            <w:tcW w:w="6379" w:type="dxa"/>
          </w:tcPr>
          <w:p w:rsidR="007329E7" w:rsidRPr="00627E0A" w:rsidRDefault="007329E7" w:rsidP="000B78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Образи дітей і дорослих у казці.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191F93">
        <w:trPr>
          <w:trHeight w:val="60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7329E7" w:rsidRPr="00627E0A" w:rsidRDefault="007329E7" w:rsidP="00191F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53.</w:t>
            </w:r>
          </w:p>
          <w:p w:rsidR="007329E7" w:rsidRPr="00627E0A" w:rsidRDefault="007329E7" w:rsidP="00191F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7329E7" w:rsidRDefault="007329E7" w:rsidP="000B78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Добро і зло в повісті, у сучасному світі та в людині.</w:t>
            </w:r>
          </w:p>
          <w:p w:rsidR="007329E7" w:rsidRPr="00627E0A" w:rsidRDefault="007329E7" w:rsidP="000B78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191F93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329E7" w:rsidRPr="00627E0A" w:rsidRDefault="007329E7" w:rsidP="00191F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329E7" w:rsidRPr="00627E0A" w:rsidRDefault="007329E7" w:rsidP="00191F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54.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7329E7" w:rsidRPr="00627E0A" w:rsidRDefault="007329E7" w:rsidP="000B78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Любов Пономаренко «</w:t>
            </w:r>
            <w:proofErr w:type="spellStart"/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</w:t>
            </w:r>
            <w:proofErr w:type="spellEnd"/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переможений». Загальнолюдська ідея гу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манізму й толерантності. Особли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вості художніх засобів новели.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15"/>
        </w:trPr>
        <w:tc>
          <w:tcPr>
            <w:tcW w:w="709" w:type="dxa"/>
          </w:tcPr>
          <w:p w:rsidR="007329E7" w:rsidRPr="00627E0A" w:rsidRDefault="007329E7" w:rsidP="00191F9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55.</w:t>
            </w:r>
          </w:p>
        </w:tc>
        <w:tc>
          <w:tcPr>
            <w:tcW w:w="6379" w:type="dxa"/>
          </w:tcPr>
          <w:p w:rsidR="007329E7" w:rsidRPr="00627E0A" w:rsidRDefault="007329E7" w:rsidP="004D77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Контрольна робота </w:t>
            </w:r>
            <w:r w:rsidRPr="007329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(класний контрольний твір).</w:t>
            </w:r>
            <w:r w:rsidR="00C003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М.Павленко, Л. Поно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маренко</w:t>
            </w:r>
          </w:p>
        </w:tc>
        <w:tc>
          <w:tcPr>
            <w:tcW w:w="709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EA18D7" w:rsidTr="008C6442">
        <w:trPr>
          <w:trHeight w:val="315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56.</w:t>
            </w:r>
          </w:p>
        </w:tc>
        <w:tc>
          <w:tcPr>
            <w:tcW w:w="6379" w:type="dxa"/>
          </w:tcPr>
          <w:p w:rsidR="007329E7" w:rsidRPr="00EA18D7" w:rsidRDefault="007329E7" w:rsidP="00EA18D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A18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Україна періоду Другої світової війни, діяльність українських патріотів.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A18D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Олег Ольжич – поет національного героїзму. Заклик іти за велінням свого серця, жити повнокровним життям у вірші «Господь багатий нас благословив».</w:t>
            </w:r>
            <w:r w:rsidRPr="00EA18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A18D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Проблема людської волі в поезії «Захочеш – і будеш…» (із циклу «Незнаному воякові»).</w:t>
            </w: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EA18D7" w:rsidTr="008C6442">
        <w:trPr>
          <w:trHeight w:val="315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57.</w:t>
            </w:r>
          </w:p>
        </w:tc>
        <w:tc>
          <w:tcPr>
            <w:tcW w:w="6379" w:type="dxa"/>
          </w:tcPr>
          <w:p w:rsidR="007329E7" w:rsidRPr="00EA18D7" w:rsidRDefault="007329E7" w:rsidP="00EA18D7">
            <w:pPr>
              <w:pStyle w:val="TableText"/>
              <w:spacing w:before="0"/>
              <w:jc w:val="left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EA18D7">
              <w:rPr>
                <w:sz w:val="24"/>
                <w:szCs w:val="24"/>
                <w:lang w:val="ru-RU"/>
              </w:rPr>
              <w:t>Лицар</w:t>
            </w:r>
            <w:proofErr w:type="spellEnd"/>
            <w:r w:rsidRPr="00EA18D7">
              <w:rPr>
                <w:sz w:val="24"/>
                <w:szCs w:val="24"/>
                <w:lang w:val="ru-RU"/>
              </w:rPr>
              <w:t xml:space="preserve"> духу </w:t>
            </w:r>
            <w:proofErr w:type="spellStart"/>
            <w:r w:rsidRPr="00EA18D7">
              <w:rPr>
                <w:sz w:val="24"/>
                <w:szCs w:val="24"/>
                <w:lang w:val="ru-RU"/>
              </w:rPr>
              <w:t>українського</w:t>
            </w:r>
            <w:proofErr w:type="spellEnd"/>
            <w:r w:rsidRPr="00EA18D7">
              <w:rPr>
                <w:sz w:val="24"/>
                <w:szCs w:val="24"/>
                <w:lang w:val="ru-RU"/>
              </w:rPr>
              <w:t xml:space="preserve"> народу </w:t>
            </w:r>
            <w:r w:rsidRPr="00EA18D7">
              <w:rPr>
                <w:bCs/>
                <w:sz w:val="24"/>
                <w:szCs w:val="24"/>
                <w:lang w:val="uk-UA"/>
              </w:rPr>
              <w:t xml:space="preserve">Олена </w:t>
            </w:r>
            <w:proofErr w:type="spellStart"/>
            <w:r w:rsidRPr="00EA18D7">
              <w:rPr>
                <w:bCs/>
                <w:sz w:val="24"/>
                <w:szCs w:val="24"/>
                <w:lang w:val="uk-UA"/>
              </w:rPr>
              <w:t>Телі</w:t>
            </w:r>
            <w:proofErr w:type="gramStart"/>
            <w:r w:rsidRPr="00EA18D7">
              <w:rPr>
                <w:bCs/>
                <w:sz w:val="24"/>
                <w:szCs w:val="24"/>
                <w:lang w:val="uk-UA"/>
              </w:rPr>
              <w:t>га</w:t>
            </w:r>
            <w:proofErr w:type="spellEnd"/>
            <w:proofErr w:type="gramEnd"/>
            <w:r w:rsidRPr="00EA18D7">
              <w:rPr>
                <w:bCs/>
                <w:sz w:val="24"/>
                <w:szCs w:val="24"/>
                <w:lang w:val="uk-UA"/>
              </w:rPr>
              <w:t>. Вірш «Сучасникам» як моральний заповіт нащадкам.</w:t>
            </w:r>
            <w:r w:rsidRPr="00EA18D7">
              <w:rPr>
                <w:sz w:val="24"/>
                <w:szCs w:val="24"/>
                <w:lang w:val="uk-UA"/>
              </w:rPr>
              <w:t xml:space="preserve"> Ідея </w:t>
            </w:r>
            <w:r w:rsidRPr="00EA18D7">
              <w:rPr>
                <w:sz w:val="24"/>
                <w:szCs w:val="24"/>
                <w:lang w:val="uk-UA"/>
              </w:rPr>
              <w:lastRenderedPageBreak/>
              <w:t xml:space="preserve">оптимізму і життєлюбства через художнє слово. </w:t>
            </w:r>
            <w:r w:rsidRPr="00EA18D7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EA18D7">
              <w:rPr>
                <w:sz w:val="24"/>
                <w:szCs w:val="24"/>
                <w:lang w:val="ru-RU"/>
              </w:rPr>
              <w:t>Радість</w:t>
            </w:r>
            <w:proofErr w:type="spellEnd"/>
            <w:r w:rsidRPr="00EA18D7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EA18D7">
              <w:rPr>
                <w:sz w:val="24"/>
                <w:szCs w:val="24"/>
                <w:lang w:val="ru-RU"/>
              </w:rPr>
              <w:t>Пломінний</w:t>
            </w:r>
            <w:proofErr w:type="spellEnd"/>
            <w:r w:rsidRPr="00EA18D7">
              <w:rPr>
                <w:sz w:val="24"/>
                <w:szCs w:val="24"/>
                <w:lang w:val="ru-RU"/>
              </w:rPr>
              <w:t xml:space="preserve"> день»</w:t>
            </w:r>
            <w:r w:rsidRPr="00EA18D7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  <w:vMerge w:val="restart"/>
          </w:tcPr>
          <w:p w:rsidR="007329E7" w:rsidRPr="00627E0A" w:rsidRDefault="007329E7" w:rsidP="00C003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</w:tr>
      <w:tr w:rsidR="007329E7" w:rsidRPr="00C003FE" w:rsidTr="008C6442">
        <w:trPr>
          <w:trHeight w:val="301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58.</w:t>
            </w:r>
          </w:p>
        </w:tc>
        <w:tc>
          <w:tcPr>
            <w:tcW w:w="637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Олександр </w:t>
            </w:r>
            <w:proofErr w:type="spellStart"/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Гаврош</w:t>
            </w:r>
            <w:proofErr w:type="spellEnd"/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«Неймовірні пригоди Івана Сили»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Повість про пригоди українського силача, що став чемпіоном Чехословаччини та Європи з кількох видів спорту, Об’їздив півсвіту, здобувши безліч перемог.</w:t>
            </w: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  <w:vMerge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01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59.</w:t>
            </w:r>
          </w:p>
        </w:tc>
        <w:tc>
          <w:tcPr>
            <w:tcW w:w="637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 Сила (Іван </w:t>
            </w:r>
            <w:proofErr w:type="spellStart"/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Фірцак</w:t>
            </w:r>
            <w:proofErr w:type="spellEnd"/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– утілення непереможного духу українського народу, його доброти й щирості.</w:t>
            </w: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01"/>
        </w:trPr>
        <w:tc>
          <w:tcPr>
            <w:tcW w:w="709" w:type="dxa"/>
          </w:tcPr>
          <w:p w:rsidR="007329E7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60-</w:t>
            </w:r>
          </w:p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637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Морально-етична проблематика твору: добро і зло, справжня дружба і любов, чесність і підступність.</w:t>
            </w: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01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62.</w:t>
            </w:r>
          </w:p>
        </w:tc>
        <w:tc>
          <w:tcPr>
            <w:tcW w:w="637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Композиційні особливості твору, його проблематика.</w:t>
            </w: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15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63.</w:t>
            </w:r>
          </w:p>
        </w:tc>
        <w:tc>
          <w:tcPr>
            <w:tcW w:w="637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Андрій Малишко. Відомий український поет і його пісні, що стали народними. «Пісня про рушник».</w:t>
            </w: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EA18D7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18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7329E7" w:rsidRPr="00627E0A" w:rsidTr="008C6442">
        <w:trPr>
          <w:trHeight w:val="315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64.</w:t>
            </w:r>
          </w:p>
        </w:tc>
        <w:tc>
          <w:tcPr>
            <w:tcW w:w="637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Патріотичні почуття, найвищі духовні цінності в них. Художні засоби донесення до читача ідей патріотизму, гуманізму, історичної пам’яті. «Чому, сказати, й сам не знаю…»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18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1 вірш (на вибір</w:t>
            </w:r>
          </w:p>
        </w:tc>
      </w:tr>
      <w:tr w:rsidR="007329E7" w:rsidRPr="00627E0A" w:rsidTr="008C6442">
        <w:trPr>
          <w:trHeight w:val="315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65.</w:t>
            </w:r>
          </w:p>
        </w:tc>
        <w:tc>
          <w:tcPr>
            <w:tcW w:w="637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Урок розвитку мовлення.</w:t>
            </w:r>
            <w:r w:rsidRPr="00627E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Контрольний твір за поезіями А.Малишка</w:t>
            </w: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15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66.</w:t>
            </w:r>
          </w:p>
        </w:tc>
        <w:tc>
          <w:tcPr>
            <w:tcW w:w="637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Урок виразного читання </w:t>
            </w: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поезій  А.Малишка.</w:t>
            </w:r>
          </w:p>
          <w:p w:rsidR="007329E7" w:rsidRPr="00627E0A" w:rsidRDefault="007329E7" w:rsidP="00EA18D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01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67.</w:t>
            </w:r>
          </w:p>
        </w:tc>
        <w:tc>
          <w:tcPr>
            <w:tcW w:w="6379" w:type="dxa"/>
          </w:tcPr>
          <w:p w:rsidR="007329E7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Повторення та узагальнення.</w:t>
            </w:r>
          </w:p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01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68.</w:t>
            </w:r>
          </w:p>
        </w:tc>
        <w:tc>
          <w:tcPr>
            <w:tcW w:w="6379" w:type="dxa"/>
          </w:tcPr>
          <w:p w:rsidR="007329E7" w:rsidRDefault="007329E7" w:rsidP="00EA18D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Контрольна робота (</w:t>
            </w:r>
            <w:r w:rsidRPr="007329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комбінована).</w:t>
            </w:r>
          </w:p>
          <w:p w:rsidR="007329E7" w:rsidRPr="00627E0A" w:rsidRDefault="007329E7" w:rsidP="00EA18D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01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69.</w:t>
            </w:r>
          </w:p>
        </w:tc>
        <w:tc>
          <w:tcPr>
            <w:tcW w:w="6379" w:type="dxa"/>
          </w:tcPr>
          <w:p w:rsidR="007329E7" w:rsidRPr="00921D0C" w:rsidRDefault="007329E7" w:rsidP="00EA18D7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</w:pPr>
            <w:r w:rsidRPr="00921D0C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uk-UA"/>
              </w:rPr>
              <w:t>Література рідного краю</w:t>
            </w:r>
          </w:p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29E7" w:rsidRPr="00627E0A" w:rsidTr="008C6442">
        <w:trPr>
          <w:trHeight w:val="301"/>
        </w:trPr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70.</w:t>
            </w:r>
          </w:p>
        </w:tc>
        <w:tc>
          <w:tcPr>
            <w:tcW w:w="637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E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Урок-підсумок.</w:t>
            </w:r>
          </w:p>
        </w:tc>
        <w:tc>
          <w:tcPr>
            <w:tcW w:w="709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5" w:type="dxa"/>
          </w:tcPr>
          <w:p w:rsidR="007329E7" w:rsidRPr="00627E0A" w:rsidRDefault="007329E7" w:rsidP="00EA18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37890" w:rsidRPr="00627E0A" w:rsidRDefault="00137890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137890" w:rsidRPr="00627E0A" w:rsidSect="0034663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239" w:rsidRDefault="00161239" w:rsidP="00346631">
      <w:pPr>
        <w:spacing w:after="0" w:line="240" w:lineRule="auto"/>
      </w:pPr>
      <w:r>
        <w:separator/>
      </w:r>
    </w:p>
  </w:endnote>
  <w:endnote w:type="continuationSeparator" w:id="0">
    <w:p w:rsidR="00161239" w:rsidRDefault="00161239" w:rsidP="00346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239" w:rsidRDefault="00161239" w:rsidP="00346631">
      <w:pPr>
        <w:spacing w:after="0" w:line="240" w:lineRule="auto"/>
      </w:pPr>
      <w:r>
        <w:separator/>
      </w:r>
    </w:p>
  </w:footnote>
  <w:footnote w:type="continuationSeparator" w:id="0">
    <w:p w:rsidR="00161239" w:rsidRDefault="00161239" w:rsidP="003466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6442"/>
    <w:rsid w:val="00010BA6"/>
    <w:rsid w:val="00055CA0"/>
    <w:rsid w:val="000743F8"/>
    <w:rsid w:val="00094334"/>
    <w:rsid w:val="00137890"/>
    <w:rsid w:val="00161239"/>
    <w:rsid w:val="00191F93"/>
    <w:rsid w:val="001C1EE6"/>
    <w:rsid w:val="001C45B1"/>
    <w:rsid w:val="001F0319"/>
    <w:rsid w:val="002604E5"/>
    <w:rsid w:val="0028754C"/>
    <w:rsid w:val="002C506F"/>
    <w:rsid w:val="00346631"/>
    <w:rsid w:val="00356B9E"/>
    <w:rsid w:val="003E1AFF"/>
    <w:rsid w:val="00416FE3"/>
    <w:rsid w:val="00421ABF"/>
    <w:rsid w:val="00432E5C"/>
    <w:rsid w:val="00434163"/>
    <w:rsid w:val="00435540"/>
    <w:rsid w:val="00586AB2"/>
    <w:rsid w:val="005D00E2"/>
    <w:rsid w:val="00627E0A"/>
    <w:rsid w:val="006B5477"/>
    <w:rsid w:val="006E7D92"/>
    <w:rsid w:val="007329E7"/>
    <w:rsid w:val="007702F5"/>
    <w:rsid w:val="00780122"/>
    <w:rsid w:val="008C6442"/>
    <w:rsid w:val="008F25E0"/>
    <w:rsid w:val="008F7FA9"/>
    <w:rsid w:val="00921D0C"/>
    <w:rsid w:val="0092220C"/>
    <w:rsid w:val="00A113D8"/>
    <w:rsid w:val="00A845A2"/>
    <w:rsid w:val="00BC3FDA"/>
    <w:rsid w:val="00C003FE"/>
    <w:rsid w:val="00C31E4A"/>
    <w:rsid w:val="00C407AF"/>
    <w:rsid w:val="00C52AF5"/>
    <w:rsid w:val="00CB21BD"/>
    <w:rsid w:val="00CF74B3"/>
    <w:rsid w:val="00D21564"/>
    <w:rsid w:val="00D45D3E"/>
    <w:rsid w:val="00D76215"/>
    <w:rsid w:val="00DE0600"/>
    <w:rsid w:val="00E25C43"/>
    <w:rsid w:val="00E81157"/>
    <w:rsid w:val="00EA18D7"/>
    <w:rsid w:val="00EC4129"/>
    <w:rsid w:val="00EC6DE5"/>
    <w:rsid w:val="00F508F7"/>
    <w:rsid w:val="00F57CF5"/>
    <w:rsid w:val="00FC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4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rsid w:val="00EA18D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0" w:after="0" w:line="220" w:lineRule="atLeast"/>
      <w:ind w:left="60" w:right="60"/>
      <w:jc w:val="both"/>
    </w:pPr>
    <w:rPr>
      <w:rFonts w:ascii="Times New Roman" w:eastAsia="Times New Roman" w:hAnsi="Times New Roman" w:cs="Times New Roman"/>
      <w:sz w:val="20"/>
      <w:szCs w:val="20"/>
      <w:lang w:val="en-US" w:eastAsia="uk-UA"/>
    </w:rPr>
  </w:style>
  <w:style w:type="paragraph" w:styleId="a4">
    <w:name w:val="header"/>
    <w:basedOn w:val="a"/>
    <w:link w:val="a5"/>
    <w:uiPriority w:val="99"/>
    <w:semiHidden/>
    <w:unhideWhenUsed/>
    <w:rsid w:val="003466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6631"/>
  </w:style>
  <w:style w:type="paragraph" w:styleId="a6">
    <w:name w:val="footer"/>
    <w:basedOn w:val="a"/>
    <w:link w:val="a7"/>
    <w:uiPriority w:val="99"/>
    <w:semiHidden/>
    <w:unhideWhenUsed/>
    <w:rsid w:val="003466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4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35642-FAA9-4F5D-A310-7F75F958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4937</Words>
  <Characters>2815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Ростик</dc:creator>
  <cp:lastModifiedBy>Home</cp:lastModifiedBy>
  <cp:revision>30</cp:revision>
  <cp:lastPrinted>2016-02-09T10:38:00Z</cp:lastPrinted>
  <dcterms:created xsi:type="dcterms:W3CDTF">2015-09-13T06:35:00Z</dcterms:created>
  <dcterms:modified xsi:type="dcterms:W3CDTF">2017-11-05T20:31:00Z</dcterms:modified>
</cp:coreProperties>
</file>